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bookmarkStart w:id="0" w:name="_Hlk139293472"/>
      <w:r w:rsidRPr="00B37841">
        <w:rPr>
          <w:noProof/>
          <w:color w:val="0D0D0D" w:themeColor="text1" w:themeTint="F2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5F5F9E40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141730" cy="1217930"/>
            <wp:effectExtent l="0" t="0" r="1270" b="127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B37841" w:rsidRDefault="00796D1D" w:rsidP="00796D1D">
      <w:pPr>
        <w:rPr>
          <w:rFonts w:eastAsia="Tahoma"/>
          <w:b/>
          <w:bCs/>
          <w:color w:val="0D0D0D" w:themeColor="text1" w:themeTint="F2"/>
          <w:szCs w:val="24"/>
        </w:rPr>
      </w:pPr>
      <w:r w:rsidRPr="00B37841">
        <w:rPr>
          <w:rFonts w:eastAsia="Tahoma"/>
          <w:b/>
          <w:bCs/>
          <w:color w:val="0D0D0D" w:themeColor="text1" w:themeTint="F2"/>
          <w:szCs w:val="24"/>
        </w:rPr>
        <w:t>CITY OF EVERETT</w:t>
      </w:r>
    </w:p>
    <w:p w14:paraId="1FA86117" w14:textId="77777777" w:rsidR="00796D1D" w:rsidRPr="00B37841" w:rsidRDefault="00796D1D" w:rsidP="00796D1D">
      <w:pPr>
        <w:rPr>
          <w:rFonts w:eastAsia="Tahoma"/>
          <w:b/>
          <w:bCs/>
          <w:color w:val="0D0D0D" w:themeColor="text1" w:themeTint="F2"/>
          <w:szCs w:val="24"/>
        </w:rPr>
      </w:pPr>
      <w:r w:rsidRPr="00B37841">
        <w:rPr>
          <w:rFonts w:eastAsia="Tahoma"/>
          <w:b/>
          <w:bCs/>
          <w:color w:val="0D0D0D" w:themeColor="text1" w:themeTint="F2"/>
          <w:szCs w:val="24"/>
        </w:rPr>
        <w:t>Purchasing Department</w:t>
      </w:r>
    </w:p>
    <w:p w14:paraId="19A17245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r w:rsidRPr="00B37841">
        <w:rPr>
          <w:rFonts w:eastAsia="Tahoma"/>
          <w:color w:val="0D0D0D" w:themeColor="text1" w:themeTint="F2"/>
          <w:szCs w:val="24"/>
        </w:rPr>
        <w:t>484 Broadway, Room 14</w:t>
      </w:r>
    </w:p>
    <w:p w14:paraId="61A97C68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r w:rsidRPr="00B37841">
        <w:rPr>
          <w:rFonts w:eastAsia="Tahoma"/>
          <w:color w:val="0D0D0D" w:themeColor="text1" w:themeTint="F2"/>
          <w:szCs w:val="24"/>
        </w:rPr>
        <w:t>Everett, MA 02149</w:t>
      </w:r>
    </w:p>
    <w:p w14:paraId="3E169C97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</w:p>
    <w:p w14:paraId="04821B89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p w14:paraId="2068B6ED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bookmarkEnd w:id="0"/>
    <w:p w14:paraId="6C3E5EDD" w14:textId="77777777" w:rsidR="00796D1D" w:rsidRPr="00B37841" w:rsidRDefault="00796D1D" w:rsidP="00796D1D">
      <w:pPr>
        <w:pStyle w:val="BodyText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FCA2A0A" w14:textId="399FF2EE" w:rsidR="00796D1D" w:rsidRPr="00B37841" w:rsidRDefault="00FB4744" w:rsidP="00796D1D">
      <w:pPr>
        <w:pStyle w:val="BodyText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November 21, 2023</w:t>
      </w:r>
    </w:p>
    <w:p w14:paraId="1597B9F5" w14:textId="77777777" w:rsidR="00796D1D" w:rsidRPr="00B37841" w:rsidRDefault="00796D1D" w:rsidP="00796D1D">
      <w:pPr>
        <w:rPr>
          <w:b/>
          <w:snapToGrid w:val="0"/>
          <w:color w:val="0D0D0D" w:themeColor="text1" w:themeTint="F2"/>
          <w:szCs w:val="24"/>
        </w:rPr>
      </w:pPr>
    </w:p>
    <w:p w14:paraId="2B088C8B" w14:textId="77777777" w:rsidR="00FB4744" w:rsidRDefault="0052490D" w:rsidP="00FB4744">
      <w:pPr>
        <w:pStyle w:val="Default"/>
        <w:rPr>
          <w:sz w:val="23"/>
          <w:szCs w:val="23"/>
        </w:rPr>
      </w:pPr>
      <w:r w:rsidRPr="00B37841">
        <w:rPr>
          <w:b/>
          <w:snapToGrid w:val="0"/>
          <w:color w:val="0D0D0D" w:themeColor="text1" w:themeTint="F2"/>
        </w:rPr>
        <w:t>24-</w:t>
      </w:r>
      <w:r w:rsidR="00FB4744">
        <w:rPr>
          <w:b/>
          <w:snapToGrid w:val="0"/>
          <w:color w:val="0D0D0D" w:themeColor="text1" w:themeTint="F2"/>
        </w:rPr>
        <w:t>32</w:t>
      </w:r>
      <w:r w:rsidRPr="00B37841">
        <w:rPr>
          <w:b/>
          <w:snapToGrid w:val="0"/>
          <w:color w:val="0D0D0D" w:themeColor="text1" w:themeTint="F2"/>
        </w:rPr>
        <w:t xml:space="preserve"> </w:t>
      </w:r>
      <w:r w:rsidR="00F370A4">
        <w:rPr>
          <w:b/>
          <w:snapToGrid w:val="0"/>
          <w:color w:val="0D0D0D" w:themeColor="text1" w:themeTint="F2"/>
        </w:rPr>
        <w:t xml:space="preserve">66 </w:t>
      </w:r>
      <w:r w:rsidR="00FB4744">
        <w:rPr>
          <w:b/>
          <w:bCs/>
          <w:sz w:val="23"/>
          <w:szCs w:val="23"/>
        </w:rPr>
        <w:t>ELEVATOR INSPECTIONS, MAINTENANCE AND REPAIR CONTRACT</w:t>
      </w:r>
    </w:p>
    <w:p w14:paraId="6B676777" w14:textId="77777777" w:rsidR="0052490D" w:rsidRPr="00B37841" w:rsidRDefault="0052490D" w:rsidP="00796D1D">
      <w:pPr>
        <w:rPr>
          <w:b/>
          <w:snapToGrid w:val="0"/>
          <w:color w:val="0D0D0D" w:themeColor="text1" w:themeTint="F2"/>
          <w:szCs w:val="24"/>
        </w:rPr>
      </w:pPr>
    </w:p>
    <w:p w14:paraId="3C3A9990" w14:textId="6320CF66" w:rsidR="00213EB0" w:rsidRPr="00B37841" w:rsidRDefault="00213EB0" w:rsidP="00796D1D">
      <w:pPr>
        <w:rPr>
          <w:b/>
          <w:snapToGrid w:val="0"/>
          <w:color w:val="0D0D0D" w:themeColor="text1" w:themeTint="F2"/>
          <w:szCs w:val="24"/>
        </w:rPr>
      </w:pPr>
      <w:r w:rsidRPr="00B37841">
        <w:rPr>
          <w:b/>
          <w:snapToGrid w:val="0"/>
          <w:color w:val="0D0D0D" w:themeColor="text1" w:themeTint="F2"/>
          <w:szCs w:val="24"/>
        </w:rPr>
        <w:t xml:space="preserve">ADDENDUM </w:t>
      </w:r>
      <w:r w:rsidR="00B8434D">
        <w:rPr>
          <w:b/>
          <w:snapToGrid w:val="0"/>
          <w:color w:val="0D0D0D" w:themeColor="text1" w:themeTint="F2"/>
          <w:szCs w:val="24"/>
        </w:rPr>
        <w:t>1</w:t>
      </w:r>
      <w:r w:rsidRPr="00B37841">
        <w:rPr>
          <w:b/>
          <w:snapToGrid w:val="0"/>
          <w:color w:val="0D0D0D" w:themeColor="text1" w:themeTint="F2"/>
          <w:szCs w:val="24"/>
        </w:rPr>
        <w:t xml:space="preserve"> </w:t>
      </w:r>
    </w:p>
    <w:p w14:paraId="2F220D91" w14:textId="77777777" w:rsidR="00213EB0" w:rsidRPr="00B37841" w:rsidRDefault="00213EB0" w:rsidP="00213EB0">
      <w:pPr>
        <w:jc w:val="center"/>
        <w:rPr>
          <w:snapToGrid w:val="0"/>
          <w:color w:val="0D0D0D" w:themeColor="text1" w:themeTint="F2"/>
          <w:szCs w:val="24"/>
        </w:rPr>
      </w:pPr>
    </w:p>
    <w:p w14:paraId="63B12185" w14:textId="49D2A482" w:rsidR="00FB4744" w:rsidRPr="00EC7C34" w:rsidRDefault="000F2C6C" w:rsidP="00EC7C34">
      <w:pPr>
        <w:ind w:left="1152" w:hanging="1152"/>
        <w:rPr>
          <w:szCs w:val="24"/>
        </w:rPr>
      </w:pPr>
      <w:r w:rsidRPr="00EC7C34">
        <w:rPr>
          <w:szCs w:val="24"/>
        </w:rPr>
        <w:t>Question 1:</w:t>
      </w:r>
      <w:r w:rsidRPr="00EC7C34">
        <w:rPr>
          <w:szCs w:val="24"/>
        </w:rPr>
        <w:tab/>
      </w:r>
      <w:r w:rsidR="00FB4744" w:rsidRPr="00EC7C34">
        <w:rPr>
          <w:szCs w:val="24"/>
        </w:rPr>
        <w:t xml:space="preserve">What part of the contract and timeline does </w:t>
      </w:r>
      <w:r w:rsidRPr="00EC7C34">
        <w:rPr>
          <w:szCs w:val="24"/>
        </w:rPr>
        <w:t xml:space="preserve">liquidated damages apply to? </w:t>
      </w:r>
      <w:r w:rsidR="00FB4744" w:rsidRPr="00EC7C34">
        <w:rPr>
          <w:szCs w:val="24"/>
        </w:rPr>
        <w:t>It is not clear how this would be activated (is it shut downs, if so how long does the elevator have to be down?).</w:t>
      </w:r>
    </w:p>
    <w:p w14:paraId="0E3ED67A" w14:textId="089BB636" w:rsidR="00FB4744" w:rsidRPr="00EC7C34" w:rsidRDefault="000F2C6C" w:rsidP="00EC7C34">
      <w:pPr>
        <w:ind w:left="1152" w:hanging="1152"/>
        <w:rPr>
          <w:color w:val="0D0D0D" w:themeColor="text1" w:themeTint="F2"/>
          <w:szCs w:val="24"/>
        </w:rPr>
      </w:pPr>
      <w:r w:rsidRPr="00EC7C34">
        <w:rPr>
          <w:color w:val="0D0D0D" w:themeColor="text1" w:themeTint="F2"/>
          <w:szCs w:val="24"/>
        </w:rPr>
        <w:t>Answer 1:</w:t>
      </w:r>
      <w:r w:rsidRPr="00EC7C34">
        <w:rPr>
          <w:color w:val="0D0D0D" w:themeColor="text1" w:themeTint="F2"/>
          <w:szCs w:val="24"/>
        </w:rPr>
        <w:tab/>
        <w:t xml:space="preserve">Liquidated damages will not apply to this contract. </w:t>
      </w:r>
    </w:p>
    <w:p w14:paraId="4F94AFA8" w14:textId="77777777" w:rsidR="00FB4744" w:rsidRPr="00EC7C34" w:rsidRDefault="00FB4744" w:rsidP="00EC7C34">
      <w:pPr>
        <w:ind w:left="1152" w:hanging="1152"/>
        <w:rPr>
          <w:color w:val="0D0D0D" w:themeColor="text1" w:themeTint="F2"/>
          <w:szCs w:val="24"/>
        </w:rPr>
      </w:pPr>
    </w:p>
    <w:p w14:paraId="7750EDAC" w14:textId="77777777" w:rsidR="00710C8A" w:rsidRPr="00EC7C34" w:rsidRDefault="000F2C6C" w:rsidP="00EC7C34">
      <w:pPr>
        <w:pStyle w:val="xmsolistparagraph"/>
        <w:ind w:left="1152" w:hanging="1152"/>
        <w:rPr>
          <w:rFonts w:ascii="Times New Roman" w:eastAsia="Times New Roman" w:hAnsi="Times New Roman" w:cs="Times New Roman"/>
          <w:sz w:val="24"/>
          <w:szCs w:val="24"/>
        </w:rPr>
      </w:pPr>
      <w:r w:rsidRPr="00EC7C34">
        <w:rPr>
          <w:rFonts w:ascii="Times New Roman" w:eastAsia="Times New Roman" w:hAnsi="Times New Roman" w:cs="Times New Roman"/>
          <w:sz w:val="24"/>
          <w:szCs w:val="24"/>
        </w:rPr>
        <w:t>Question 2:</w:t>
      </w:r>
      <w:r w:rsidRPr="00EC7C34">
        <w:rPr>
          <w:rFonts w:ascii="Times New Roman" w:eastAsia="Times New Roman" w:hAnsi="Times New Roman" w:cs="Times New Roman"/>
          <w:sz w:val="24"/>
          <w:szCs w:val="24"/>
        </w:rPr>
        <w:tab/>
      </w:r>
      <w:r w:rsidR="00FB4744" w:rsidRPr="00EC7C34">
        <w:rPr>
          <w:rFonts w:ascii="Times New Roman" w:eastAsia="Times New Roman" w:hAnsi="Times New Roman" w:cs="Times New Roman"/>
          <w:sz w:val="24"/>
          <w:szCs w:val="24"/>
        </w:rPr>
        <w:t>Are service call backs during regular time hours billable?</w:t>
      </w:r>
      <w:r w:rsidRPr="00EC7C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CAB2CF3" w14:textId="79B5B294" w:rsidR="000F2C6C" w:rsidRPr="00EC7C34" w:rsidRDefault="00710C8A" w:rsidP="00EC7C34">
      <w:pPr>
        <w:pStyle w:val="xmsolistparagraph"/>
        <w:ind w:left="1152" w:hanging="1152"/>
        <w:rPr>
          <w:rFonts w:ascii="Times New Roman" w:eastAsia="Times New Roman" w:hAnsi="Times New Roman" w:cs="Times New Roman"/>
          <w:sz w:val="24"/>
          <w:szCs w:val="24"/>
        </w:rPr>
      </w:pPr>
      <w:r w:rsidRPr="00EC7C34">
        <w:rPr>
          <w:rFonts w:ascii="Times New Roman" w:eastAsia="Times New Roman" w:hAnsi="Times New Roman" w:cs="Times New Roman"/>
          <w:sz w:val="24"/>
          <w:szCs w:val="24"/>
        </w:rPr>
        <w:t>Answer 2:</w:t>
      </w:r>
      <w:r w:rsidRPr="00EC7C34">
        <w:rPr>
          <w:rFonts w:ascii="Times New Roman" w:eastAsia="Times New Roman" w:hAnsi="Times New Roman" w:cs="Times New Roman"/>
          <w:sz w:val="24"/>
          <w:szCs w:val="24"/>
        </w:rPr>
        <w:tab/>
      </w:r>
      <w:r w:rsidR="000F2C6C" w:rsidRPr="00EC7C34">
        <w:rPr>
          <w:rFonts w:ascii="Times New Roman" w:eastAsia="Times New Roman" w:hAnsi="Times New Roman" w:cs="Times New Roman"/>
          <w:sz w:val="24"/>
          <w:szCs w:val="24"/>
        </w:rPr>
        <w:t>It depends, i</w:t>
      </w:r>
      <w:r w:rsidR="000F2C6C" w:rsidRPr="00EC7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 the technician is properly trained and their vehicle is properly stocked, </w:t>
      </w:r>
      <w:r w:rsidR="000F2C6C" w:rsidRPr="00EC7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shouldn’t need a call back.    In theory, t</w:t>
      </w:r>
      <w:r w:rsidR="000F2C6C" w:rsidRPr="00EC7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job should be completed properly the first time, every time. </w:t>
      </w:r>
      <w:r w:rsidR="000F2C6C" w:rsidRPr="00EC7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0F2C6C" w:rsidRPr="00EC7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But </w:t>
      </w:r>
      <w:r w:rsidR="000F2C6C" w:rsidRPr="00EC7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understand m</w:t>
      </w:r>
      <w:r w:rsidR="000F2C6C" w:rsidRPr="00EC7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anufactur</w:t>
      </w:r>
      <w:r w:rsidR="000F2C6C" w:rsidRPr="00EC7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 products are </w:t>
      </w:r>
      <w:r w:rsidR="000F2C6C" w:rsidRPr="00EC7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 flawless.</w:t>
      </w:r>
      <w:r w:rsidR="00EC7C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0F2C6C" w:rsidRPr="00EC7C34">
        <w:rPr>
          <w:rFonts w:ascii="Times New Roman" w:eastAsia="Times New Roman" w:hAnsi="Times New Roman" w:cs="Times New Roman"/>
          <w:sz w:val="24"/>
          <w:szCs w:val="24"/>
        </w:rPr>
        <w:t xml:space="preserve">I think each callback should be discussed </w:t>
      </w:r>
      <w:r w:rsidRPr="00EC7C34">
        <w:rPr>
          <w:rFonts w:ascii="Times New Roman" w:eastAsia="Times New Roman" w:hAnsi="Times New Roman" w:cs="Times New Roman"/>
          <w:sz w:val="24"/>
          <w:szCs w:val="24"/>
        </w:rPr>
        <w:t xml:space="preserve">between the vendor and the Facilities Director </w:t>
      </w:r>
      <w:r w:rsidR="000F2C6C" w:rsidRPr="00EC7C34">
        <w:rPr>
          <w:rFonts w:ascii="Times New Roman" w:eastAsia="Times New Roman" w:hAnsi="Times New Roman" w:cs="Times New Roman"/>
          <w:sz w:val="24"/>
          <w:szCs w:val="24"/>
        </w:rPr>
        <w:t xml:space="preserve">for charges, as appropriate. </w:t>
      </w:r>
    </w:p>
    <w:p w14:paraId="647A336A" w14:textId="77777777" w:rsidR="000F2C6C" w:rsidRPr="00EC7C34" w:rsidRDefault="000F2C6C" w:rsidP="00EC7C34">
      <w:pPr>
        <w:pStyle w:val="xmsolistparagraph"/>
        <w:ind w:left="1152" w:hanging="1152"/>
        <w:rPr>
          <w:rFonts w:ascii="Times New Roman" w:eastAsia="Times New Roman" w:hAnsi="Times New Roman" w:cs="Times New Roman"/>
          <w:sz w:val="24"/>
          <w:szCs w:val="24"/>
        </w:rPr>
      </w:pPr>
    </w:p>
    <w:p w14:paraId="677DB97C" w14:textId="47229968" w:rsidR="00FB4744" w:rsidRPr="00EC7C34" w:rsidRDefault="00710C8A" w:rsidP="00EC7C34">
      <w:pPr>
        <w:pStyle w:val="xmsolistparagraph"/>
        <w:ind w:left="1152" w:hanging="1152"/>
        <w:rPr>
          <w:rFonts w:ascii="Times New Roman" w:eastAsia="Times New Roman" w:hAnsi="Times New Roman" w:cs="Times New Roman"/>
          <w:sz w:val="24"/>
          <w:szCs w:val="24"/>
        </w:rPr>
      </w:pPr>
      <w:r w:rsidRPr="00EC7C34">
        <w:rPr>
          <w:rFonts w:ascii="Times New Roman" w:eastAsia="Times New Roman" w:hAnsi="Times New Roman" w:cs="Times New Roman"/>
          <w:sz w:val="24"/>
          <w:szCs w:val="24"/>
        </w:rPr>
        <w:t>Question 3:</w:t>
      </w:r>
      <w:r w:rsidRPr="00EC7C34">
        <w:rPr>
          <w:rFonts w:ascii="Times New Roman" w:eastAsia="Times New Roman" w:hAnsi="Times New Roman" w:cs="Times New Roman"/>
          <w:sz w:val="24"/>
          <w:szCs w:val="24"/>
        </w:rPr>
        <w:tab/>
      </w:r>
      <w:r w:rsidR="00FB4744" w:rsidRPr="00EC7C34">
        <w:rPr>
          <w:rFonts w:ascii="Times New Roman" w:eastAsia="Times New Roman" w:hAnsi="Times New Roman" w:cs="Times New Roman"/>
          <w:sz w:val="24"/>
          <w:szCs w:val="24"/>
        </w:rPr>
        <w:t xml:space="preserve">How will the contract be invoiced? Since the hours requested are estimates, how would the monthly price per unit be distinguished? Would it be the total for year 1 divided by 12 months, then in year 2 the total cost divided by 12 months, etc.? </w:t>
      </w:r>
    </w:p>
    <w:p w14:paraId="314A9262" w14:textId="446B4B51" w:rsidR="00710C8A" w:rsidRPr="00EC7C34" w:rsidRDefault="00710C8A" w:rsidP="00EC7C34">
      <w:pPr>
        <w:pStyle w:val="xmsolistparagraph"/>
        <w:ind w:left="1152" w:hanging="1152"/>
        <w:rPr>
          <w:rFonts w:ascii="Times New Roman" w:eastAsia="Times New Roman" w:hAnsi="Times New Roman" w:cs="Times New Roman"/>
          <w:sz w:val="24"/>
          <w:szCs w:val="24"/>
        </w:rPr>
      </w:pPr>
      <w:r w:rsidRPr="00EC7C34">
        <w:rPr>
          <w:rFonts w:ascii="Times New Roman" w:eastAsia="Times New Roman" w:hAnsi="Times New Roman" w:cs="Times New Roman"/>
          <w:sz w:val="24"/>
          <w:szCs w:val="24"/>
        </w:rPr>
        <w:t>Answer 3:</w:t>
      </w:r>
      <w:r w:rsidRPr="00EC7C34">
        <w:rPr>
          <w:rFonts w:ascii="Times New Roman" w:eastAsia="Times New Roman" w:hAnsi="Times New Roman" w:cs="Times New Roman"/>
          <w:sz w:val="24"/>
          <w:szCs w:val="24"/>
        </w:rPr>
        <w:tab/>
        <w:t>The awarded vendor would invoice us for materials and hours worked for the previous month.</w:t>
      </w:r>
    </w:p>
    <w:p w14:paraId="37A060AF" w14:textId="77777777" w:rsidR="00710C8A" w:rsidRPr="00EC7C34" w:rsidRDefault="00710C8A" w:rsidP="00EC7C34">
      <w:pPr>
        <w:pStyle w:val="xmsolistparagraph"/>
        <w:ind w:left="1152" w:hanging="1152"/>
        <w:rPr>
          <w:rFonts w:ascii="Times New Roman" w:eastAsia="Times New Roman" w:hAnsi="Times New Roman" w:cs="Times New Roman"/>
          <w:sz w:val="24"/>
          <w:szCs w:val="24"/>
        </w:rPr>
      </w:pPr>
    </w:p>
    <w:p w14:paraId="5D41A9BB" w14:textId="23959B23" w:rsidR="00FB4744" w:rsidRPr="00EC7C34" w:rsidRDefault="00710C8A" w:rsidP="00EC7C34">
      <w:pPr>
        <w:pStyle w:val="xmsolistparagraph"/>
        <w:ind w:left="1152" w:hanging="1152"/>
        <w:rPr>
          <w:rFonts w:ascii="Times New Roman" w:eastAsia="Times New Roman" w:hAnsi="Times New Roman" w:cs="Times New Roman"/>
          <w:sz w:val="24"/>
          <w:szCs w:val="24"/>
        </w:rPr>
      </w:pPr>
      <w:r w:rsidRPr="00EC7C34">
        <w:rPr>
          <w:rFonts w:ascii="Times New Roman" w:eastAsia="Times New Roman" w:hAnsi="Times New Roman" w:cs="Times New Roman"/>
          <w:sz w:val="24"/>
          <w:szCs w:val="24"/>
        </w:rPr>
        <w:t>Question 4:</w:t>
      </w:r>
      <w:r w:rsidRPr="00EC7C34">
        <w:rPr>
          <w:rFonts w:ascii="Times New Roman" w:eastAsia="Times New Roman" w:hAnsi="Times New Roman" w:cs="Times New Roman"/>
          <w:sz w:val="24"/>
          <w:szCs w:val="24"/>
        </w:rPr>
        <w:tab/>
      </w:r>
      <w:r w:rsidR="00FB4744" w:rsidRPr="00EC7C34">
        <w:rPr>
          <w:rFonts w:ascii="Times New Roman" w:eastAsia="Times New Roman" w:hAnsi="Times New Roman" w:cs="Times New Roman"/>
          <w:sz w:val="24"/>
          <w:szCs w:val="24"/>
        </w:rPr>
        <w:t>If a part is obsolete (no longer manufactured), will this be considered billable or included in the contract price?</w:t>
      </w:r>
    </w:p>
    <w:p w14:paraId="3D857365" w14:textId="77777777" w:rsidR="00710C8A" w:rsidRPr="00EC7C34" w:rsidRDefault="00710C8A" w:rsidP="00EC7C34">
      <w:pPr>
        <w:pStyle w:val="xmsolistparagraph"/>
        <w:ind w:left="1152" w:hanging="1152"/>
        <w:rPr>
          <w:rFonts w:ascii="Times New Roman" w:eastAsia="Times New Roman" w:hAnsi="Times New Roman" w:cs="Times New Roman"/>
          <w:sz w:val="24"/>
          <w:szCs w:val="24"/>
        </w:rPr>
      </w:pPr>
      <w:r w:rsidRPr="00EC7C34">
        <w:rPr>
          <w:rFonts w:ascii="Times New Roman" w:eastAsia="Times New Roman" w:hAnsi="Times New Roman" w:cs="Times New Roman"/>
          <w:sz w:val="24"/>
          <w:szCs w:val="24"/>
        </w:rPr>
        <w:t>Answer 4:</w:t>
      </w:r>
      <w:r w:rsidRPr="00EC7C34">
        <w:rPr>
          <w:rFonts w:ascii="Times New Roman" w:eastAsia="Times New Roman" w:hAnsi="Times New Roman" w:cs="Times New Roman"/>
          <w:sz w:val="24"/>
          <w:szCs w:val="24"/>
        </w:rPr>
        <w:tab/>
        <w:t>If you can’t purchase as part, why is that billable?</w:t>
      </w:r>
    </w:p>
    <w:p w14:paraId="3900D102" w14:textId="77777777" w:rsidR="00710C8A" w:rsidRPr="00EC7C34" w:rsidRDefault="00710C8A" w:rsidP="00EC7C34">
      <w:pPr>
        <w:pStyle w:val="xmsolistparagraph"/>
        <w:ind w:left="1152" w:hanging="1152"/>
        <w:rPr>
          <w:rFonts w:ascii="Times New Roman" w:eastAsia="Times New Roman" w:hAnsi="Times New Roman" w:cs="Times New Roman"/>
          <w:sz w:val="24"/>
          <w:szCs w:val="24"/>
        </w:rPr>
      </w:pPr>
    </w:p>
    <w:p w14:paraId="3B19430D" w14:textId="6FEC8789" w:rsidR="00FB4744" w:rsidRPr="00EC7C34" w:rsidRDefault="00710C8A" w:rsidP="00EC7C34">
      <w:pPr>
        <w:pStyle w:val="xmsolistparagraph"/>
        <w:ind w:left="1152" w:hanging="1152"/>
        <w:rPr>
          <w:rFonts w:ascii="Times New Roman" w:eastAsia="Times New Roman" w:hAnsi="Times New Roman" w:cs="Times New Roman"/>
          <w:sz w:val="24"/>
          <w:szCs w:val="24"/>
        </w:rPr>
      </w:pPr>
      <w:r w:rsidRPr="00EC7C34">
        <w:rPr>
          <w:rFonts w:ascii="Times New Roman" w:eastAsia="Times New Roman" w:hAnsi="Times New Roman" w:cs="Times New Roman"/>
          <w:sz w:val="24"/>
          <w:szCs w:val="24"/>
        </w:rPr>
        <w:t>Question 5:</w:t>
      </w:r>
      <w:r w:rsidRPr="00EC7C34">
        <w:rPr>
          <w:rFonts w:ascii="Times New Roman" w:eastAsia="Times New Roman" w:hAnsi="Times New Roman" w:cs="Times New Roman"/>
          <w:sz w:val="24"/>
          <w:szCs w:val="24"/>
        </w:rPr>
        <w:tab/>
      </w:r>
      <w:r w:rsidR="00FB4744" w:rsidRPr="00EC7C34">
        <w:rPr>
          <w:rFonts w:ascii="Times New Roman" w:eastAsia="Times New Roman" w:hAnsi="Times New Roman" w:cs="Times New Roman"/>
          <w:sz w:val="24"/>
          <w:szCs w:val="24"/>
        </w:rPr>
        <w:t xml:space="preserve">Is there a preventative maintenance frequency requirement? </w:t>
      </w:r>
    </w:p>
    <w:p w14:paraId="270DCBC3" w14:textId="14EC5213" w:rsidR="00710C8A" w:rsidRPr="00EC7C34" w:rsidRDefault="00710C8A" w:rsidP="00EC7C34">
      <w:pPr>
        <w:pStyle w:val="xmsolistparagraph"/>
        <w:ind w:left="1152" w:hanging="1152"/>
        <w:rPr>
          <w:rFonts w:ascii="Times New Roman" w:eastAsia="Times New Roman" w:hAnsi="Times New Roman" w:cs="Times New Roman"/>
          <w:sz w:val="24"/>
          <w:szCs w:val="24"/>
        </w:rPr>
      </w:pPr>
      <w:r w:rsidRPr="00EC7C34">
        <w:rPr>
          <w:rFonts w:ascii="Times New Roman" w:eastAsia="Times New Roman" w:hAnsi="Times New Roman" w:cs="Times New Roman"/>
          <w:sz w:val="24"/>
          <w:szCs w:val="24"/>
        </w:rPr>
        <w:t>Answer 5:</w:t>
      </w:r>
      <w:r w:rsidRPr="00EC7C34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="00EC7C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7C34">
        <w:rPr>
          <w:rFonts w:ascii="Times New Roman" w:eastAsia="Times New Roman" w:hAnsi="Times New Roman" w:cs="Times New Roman"/>
          <w:sz w:val="24"/>
          <w:szCs w:val="24"/>
        </w:rPr>
        <w:t xml:space="preserve"> monthly</w:t>
      </w:r>
      <w:r w:rsidR="00EC7C34">
        <w:rPr>
          <w:rFonts w:ascii="Times New Roman" w:eastAsia="Times New Roman" w:hAnsi="Times New Roman" w:cs="Times New Roman"/>
          <w:sz w:val="24"/>
          <w:szCs w:val="24"/>
        </w:rPr>
        <w:t xml:space="preserve"> and elevators should be ready to pass inspection with the Commonwealth.</w:t>
      </w:r>
    </w:p>
    <w:p w14:paraId="544E53AD" w14:textId="77777777" w:rsidR="00EC7C34" w:rsidRPr="00EC7C34" w:rsidRDefault="00EC7C34" w:rsidP="00EC7C34">
      <w:pPr>
        <w:pStyle w:val="xmsolistparagraph"/>
        <w:ind w:left="1152" w:hanging="1152"/>
        <w:rPr>
          <w:rFonts w:ascii="Times New Roman" w:eastAsia="Times New Roman" w:hAnsi="Times New Roman" w:cs="Times New Roman"/>
          <w:sz w:val="24"/>
          <w:szCs w:val="24"/>
        </w:rPr>
      </w:pPr>
    </w:p>
    <w:p w14:paraId="4BE9023B" w14:textId="10E99714" w:rsidR="00EC7C34" w:rsidRPr="00EC7C34" w:rsidRDefault="00EC7C34" w:rsidP="00EC7C34">
      <w:pPr>
        <w:pStyle w:val="xmsolistparagraph"/>
        <w:ind w:left="1152" w:hanging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C34">
        <w:rPr>
          <w:rFonts w:ascii="Times New Roman" w:eastAsia="Times New Roman" w:hAnsi="Times New Roman" w:cs="Times New Roman"/>
          <w:sz w:val="24"/>
          <w:szCs w:val="24"/>
        </w:rPr>
        <w:t>Question 6:</w:t>
      </w:r>
      <w:r w:rsidRPr="00EC7C34">
        <w:rPr>
          <w:rFonts w:ascii="Times New Roman" w:eastAsia="Times New Roman" w:hAnsi="Times New Roman" w:cs="Times New Roman"/>
          <w:sz w:val="24"/>
          <w:szCs w:val="24"/>
        </w:rPr>
        <w:tab/>
      </w:r>
      <w:r w:rsidRPr="00EC7C34">
        <w:rPr>
          <w:rFonts w:ascii="Times New Roman" w:eastAsia="Times New Roman" w:hAnsi="Times New Roman" w:cs="Times New Roman"/>
          <w:color w:val="000000"/>
          <w:sz w:val="24"/>
          <w:szCs w:val="24"/>
        </w:rPr>
        <w:t>Can you send us the previous elevator bid tabulations</w:t>
      </w:r>
      <w:r w:rsidRPr="00EC7C3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A08D9BD" w14:textId="48A4455C" w:rsidR="00EC7C34" w:rsidRPr="00EC7C34" w:rsidRDefault="00EC7C34" w:rsidP="00EC7C34">
      <w:pPr>
        <w:pStyle w:val="xmsolistparagraph"/>
        <w:ind w:left="1152" w:hanging="1152"/>
        <w:rPr>
          <w:rFonts w:ascii="Times New Roman" w:eastAsia="Times New Roman" w:hAnsi="Times New Roman" w:cs="Times New Roman"/>
          <w:sz w:val="24"/>
          <w:szCs w:val="24"/>
        </w:rPr>
      </w:pPr>
      <w:r w:rsidRPr="00EC7C34">
        <w:rPr>
          <w:rFonts w:ascii="Times New Roman" w:eastAsia="Times New Roman" w:hAnsi="Times New Roman" w:cs="Times New Roman"/>
          <w:color w:val="000000"/>
          <w:sz w:val="24"/>
          <w:szCs w:val="24"/>
        </w:rPr>
        <w:t>Answer 6:</w:t>
      </w:r>
      <w:r w:rsidRPr="00EC7C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current contract information is posted with the </w:t>
      </w:r>
    </w:p>
    <w:sectPr w:rsidR="00EC7C34" w:rsidRPr="00EC7C34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BD6"/>
    <w:multiLevelType w:val="multilevel"/>
    <w:tmpl w:val="C6D0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90196"/>
    <w:multiLevelType w:val="multilevel"/>
    <w:tmpl w:val="10DC0B8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3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04CC"/>
    <w:multiLevelType w:val="multilevel"/>
    <w:tmpl w:val="69C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9761E"/>
    <w:multiLevelType w:val="multilevel"/>
    <w:tmpl w:val="8328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38540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4"/>
  </w:num>
  <w:num w:numId="3" w16cid:durableId="2080245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7183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21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92514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78625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0A68A7"/>
    <w:rsid w:val="000D7819"/>
    <w:rsid w:val="000E2150"/>
    <w:rsid w:val="000F2C6C"/>
    <w:rsid w:val="00120879"/>
    <w:rsid w:val="00126237"/>
    <w:rsid w:val="00172ED4"/>
    <w:rsid w:val="001B0955"/>
    <w:rsid w:val="00213EB0"/>
    <w:rsid w:val="002714DB"/>
    <w:rsid w:val="002B492E"/>
    <w:rsid w:val="002E6564"/>
    <w:rsid w:val="0034435B"/>
    <w:rsid w:val="00386AC5"/>
    <w:rsid w:val="00486751"/>
    <w:rsid w:val="004B4F85"/>
    <w:rsid w:val="004D4DE5"/>
    <w:rsid w:val="004D52DD"/>
    <w:rsid w:val="0052490D"/>
    <w:rsid w:val="005465B4"/>
    <w:rsid w:val="005A2815"/>
    <w:rsid w:val="005C5C28"/>
    <w:rsid w:val="00671F99"/>
    <w:rsid w:val="006809E7"/>
    <w:rsid w:val="00696955"/>
    <w:rsid w:val="006A7A48"/>
    <w:rsid w:val="0070747C"/>
    <w:rsid w:val="00710C8A"/>
    <w:rsid w:val="00772888"/>
    <w:rsid w:val="007912F1"/>
    <w:rsid w:val="00796D1D"/>
    <w:rsid w:val="007B31C1"/>
    <w:rsid w:val="007D552F"/>
    <w:rsid w:val="007E2E45"/>
    <w:rsid w:val="007E353C"/>
    <w:rsid w:val="00800ECC"/>
    <w:rsid w:val="00840492"/>
    <w:rsid w:val="008D69CB"/>
    <w:rsid w:val="008F3361"/>
    <w:rsid w:val="0094740E"/>
    <w:rsid w:val="009E4369"/>
    <w:rsid w:val="00A61B0B"/>
    <w:rsid w:val="00A76E3B"/>
    <w:rsid w:val="00AC06B4"/>
    <w:rsid w:val="00B15BEC"/>
    <w:rsid w:val="00B37841"/>
    <w:rsid w:val="00B403A7"/>
    <w:rsid w:val="00B50564"/>
    <w:rsid w:val="00B8434D"/>
    <w:rsid w:val="00B91304"/>
    <w:rsid w:val="00BC5759"/>
    <w:rsid w:val="00BD6606"/>
    <w:rsid w:val="00C03F34"/>
    <w:rsid w:val="00C56F44"/>
    <w:rsid w:val="00CC2AAC"/>
    <w:rsid w:val="00D17127"/>
    <w:rsid w:val="00D95004"/>
    <w:rsid w:val="00E75FA4"/>
    <w:rsid w:val="00EA535A"/>
    <w:rsid w:val="00EB0231"/>
    <w:rsid w:val="00EC7C34"/>
    <w:rsid w:val="00EF592F"/>
    <w:rsid w:val="00F370A4"/>
    <w:rsid w:val="00F91F3D"/>
    <w:rsid w:val="00FA5DF1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  <w:style w:type="paragraph" w:customStyle="1" w:styleId="Default">
    <w:name w:val="Default"/>
    <w:rsid w:val="00FB4744"/>
    <w:pPr>
      <w:autoSpaceDE w:val="0"/>
      <w:autoSpaceDN w:val="0"/>
      <w:adjustRightInd w:val="0"/>
    </w:pPr>
    <w:rPr>
      <w:color w:val="000000"/>
    </w:rPr>
  </w:style>
  <w:style w:type="paragraph" w:customStyle="1" w:styleId="xmsolistparagraph">
    <w:name w:val="x_msolistparagraph"/>
    <w:basedOn w:val="Normal"/>
    <w:rsid w:val="00FB474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F2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cp:lastPrinted>2023-07-10T15:12:00Z</cp:lastPrinted>
  <dcterms:created xsi:type="dcterms:W3CDTF">2023-11-21T14:34:00Z</dcterms:created>
  <dcterms:modified xsi:type="dcterms:W3CDTF">2023-11-21T16:16:00Z</dcterms:modified>
</cp:coreProperties>
</file>