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7848" w14:textId="77777777" w:rsidR="00D720EB" w:rsidRPr="005F7606" w:rsidRDefault="00D720EB" w:rsidP="005F7606">
      <w:pPr>
        <w:jc w:val="center"/>
        <w:rPr>
          <w:b/>
          <w:bCs/>
          <w:sz w:val="28"/>
          <w:szCs w:val="28"/>
        </w:rPr>
      </w:pPr>
      <w:r w:rsidRPr="005F7606">
        <w:rPr>
          <w:b/>
          <w:bCs/>
          <w:sz w:val="28"/>
          <w:szCs w:val="28"/>
        </w:rPr>
        <w:t>Public Information Release</w:t>
      </w:r>
    </w:p>
    <w:p w14:paraId="56425CF6" w14:textId="77777777" w:rsidR="00D720EB" w:rsidRPr="005F7606" w:rsidRDefault="00D720EB" w:rsidP="005F7606">
      <w:pPr>
        <w:jc w:val="center"/>
        <w:rPr>
          <w:b/>
          <w:bCs/>
          <w:sz w:val="28"/>
          <w:szCs w:val="28"/>
        </w:rPr>
      </w:pPr>
      <w:r w:rsidRPr="005F7606">
        <w:rPr>
          <w:b/>
          <w:bCs/>
          <w:sz w:val="28"/>
          <w:szCs w:val="28"/>
        </w:rPr>
        <w:t>Board of Assessors, City of Everett</w:t>
      </w:r>
    </w:p>
    <w:p w14:paraId="4AF53E7B" w14:textId="5CDA6D0F" w:rsidR="00D720EB" w:rsidRPr="005F7606" w:rsidRDefault="005373D6" w:rsidP="005F7606">
      <w:pPr>
        <w:jc w:val="center"/>
        <w:rPr>
          <w:b/>
          <w:bCs/>
          <w:sz w:val="28"/>
          <w:szCs w:val="28"/>
        </w:rPr>
      </w:pPr>
      <w:r w:rsidRPr="005F7606">
        <w:rPr>
          <w:b/>
          <w:bCs/>
          <w:sz w:val="28"/>
          <w:szCs w:val="28"/>
        </w:rPr>
        <w:t>October</w:t>
      </w:r>
      <w:r w:rsidR="006B1503" w:rsidRPr="005F7606">
        <w:rPr>
          <w:b/>
          <w:bCs/>
          <w:sz w:val="28"/>
          <w:szCs w:val="28"/>
        </w:rPr>
        <w:t xml:space="preserve"> </w:t>
      </w:r>
      <w:r w:rsidR="00447212">
        <w:rPr>
          <w:b/>
          <w:bCs/>
          <w:sz w:val="28"/>
          <w:szCs w:val="28"/>
        </w:rPr>
        <w:t>10</w:t>
      </w:r>
      <w:r w:rsidR="006B1503" w:rsidRPr="005F7606">
        <w:rPr>
          <w:b/>
          <w:bCs/>
          <w:sz w:val="28"/>
          <w:szCs w:val="28"/>
        </w:rPr>
        <w:t>, 20</w:t>
      </w:r>
      <w:r w:rsidRPr="005F7606">
        <w:rPr>
          <w:b/>
          <w:bCs/>
          <w:sz w:val="28"/>
          <w:szCs w:val="28"/>
        </w:rPr>
        <w:t>24</w:t>
      </w:r>
    </w:p>
    <w:p w14:paraId="3D6ACADA" w14:textId="77777777" w:rsidR="00D720EB" w:rsidRDefault="00D720EB" w:rsidP="00D720EB">
      <w:r>
        <w:t xml:space="preserve"> </w:t>
      </w:r>
    </w:p>
    <w:p w14:paraId="44F4E2B0" w14:textId="433C6B69" w:rsidR="00D720EB" w:rsidRPr="005F7606" w:rsidRDefault="00D720EB" w:rsidP="00926BD3">
      <w:pPr>
        <w:jc w:val="center"/>
        <w:rPr>
          <w:sz w:val="24"/>
          <w:szCs w:val="24"/>
        </w:rPr>
      </w:pPr>
      <w:r w:rsidRPr="005F7606">
        <w:rPr>
          <w:sz w:val="24"/>
          <w:szCs w:val="24"/>
        </w:rPr>
        <w:t>Notice of Public Disclosure</w:t>
      </w:r>
      <w:r w:rsidR="006B1503" w:rsidRPr="005F7606">
        <w:rPr>
          <w:sz w:val="24"/>
          <w:szCs w:val="24"/>
        </w:rPr>
        <w:t xml:space="preserve"> and Comment Period: </w:t>
      </w:r>
      <w:r w:rsidR="005373D6" w:rsidRPr="005F7606">
        <w:rPr>
          <w:sz w:val="24"/>
          <w:szCs w:val="24"/>
        </w:rPr>
        <w:t>October</w:t>
      </w:r>
      <w:r w:rsidR="006B1503" w:rsidRPr="005F7606">
        <w:rPr>
          <w:sz w:val="24"/>
          <w:szCs w:val="24"/>
        </w:rPr>
        <w:t xml:space="preserve"> 1</w:t>
      </w:r>
      <w:r w:rsidR="0080706A" w:rsidRPr="005F7606">
        <w:rPr>
          <w:sz w:val="24"/>
          <w:szCs w:val="24"/>
        </w:rPr>
        <w:t>1</w:t>
      </w:r>
      <w:r w:rsidR="006B1503" w:rsidRPr="005F7606">
        <w:rPr>
          <w:sz w:val="24"/>
          <w:szCs w:val="24"/>
        </w:rPr>
        <w:t>, 201</w:t>
      </w:r>
      <w:r w:rsidR="00926BD3" w:rsidRPr="005F7606">
        <w:rPr>
          <w:sz w:val="24"/>
          <w:szCs w:val="24"/>
        </w:rPr>
        <w:t>4</w:t>
      </w:r>
      <w:r w:rsidR="006B1503" w:rsidRPr="005F7606">
        <w:rPr>
          <w:sz w:val="24"/>
          <w:szCs w:val="24"/>
        </w:rPr>
        <w:t xml:space="preserve"> through </w:t>
      </w:r>
      <w:r w:rsidR="00926BD3" w:rsidRPr="005F7606">
        <w:rPr>
          <w:sz w:val="24"/>
          <w:szCs w:val="24"/>
        </w:rPr>
        <w:t>October 2</w:t>
      </w:r>
      <w:r w:rsidR="0080706A" w:rsidRPr="005F7606">
        <w:rPr>
          <w:sz w:val="24"/>
          <w:szCs w:val="24"/>
        </w:rPr>
        <w:t>1</w:t>
      </w:r>
      <w:r w:rsidR="00926BD3" w:rsidRPr="005F7606">
        <w:rPr>
          <w:sz w:val="24"/>
          <w:szCs w:val="24"/>
        </w:rPr>
        <w:t>, 2024</w:t>
      </w:r>
    </w:p>
    <w:p w14:paraId="01A95D72" w14:textId="3A5E0BDB" w:rsidR="00D720EB" w:rsidRPr="005F7606" w:rsidRDefault="00D720EB" w:rsidP="00926BD3">
      <w:pPr>
        <w:jc w:val="center"/>
        <w:rPr>
          <w:sz w:val="24"/>
          <w:szCs w:val="24"/>
        </w:rPr>
      </w:pPr>
      <w:r w:rsidRPr="005F7606">
        <w:rPr>
          <w:sz w:val="24"/>
          <w:szCs w:val="24"/>
        </w:rPr>
        <w:t>Proposed Real &amp; Personal Property Asse</w:t>
      </w:r>
      <w:r w:rsidR="006B1503" w:rsidRPr="005F7606">
        <w:rPr>
          <w:sz w:val="24"/>
          <w:szCs w:val="24"/>
        </w:rPr>
        <w:t>ssed Values for Fiscal Year 202</w:t>
      </w:r>
      <w:r w:rsidR="00926BD3" w:rsidRPr="005F7606">
        <w:rPr>
          <w:sz w:val="24"/>
          <w:szCs w:val="24"/>
        </w:rPr>
        <w:t>5</w:t>
      </w:r>
    </w:p>
    <w:p w14:paraId="6E80930C" w14:textId="77777777" w:rsidR="00C80510" w:rsidRPr="00926BD3" w:rsidRDefault="00C80510" w:rsidP="00926BD3">
      <w:pPr>
        <w:jc w:val="center"/>
        <w:rPr>
          <w:b/>
          <w:bCs/>
        </w:rPr>
      </w:pPr>
    </w:p>
    <w:p w14:paraId="59729A48" w14:textId="273B536D" w:rsidR="00D720EB" w:rsidRPr="005F7606" w:rsidRDefault="00D720EB" w:rsidP="00D720EB">
      <w:pPr>
        <w:rPr>
          <w:color w:val="FF0000"/>
        </w:rPr>
      </w:pPr>
      <w:r>
        <w:t xml:space="preserve"> The Board of Assessors </w:t>
      </w:r>
      <w:r w:rsidR="005F7606">
        <w:t>is working to</w:t>
      </w:r>
      <w:r w:rsidR="006B1503">
        <w:t xml:space="preserve"> complete its FY202</w:t>
      </w:r>
      <w:r w:rsidR="005373D6">
        <w:t>5</w:t>
      </w:r>
      <w:r>
        <w:t xml:space="preserve"> Recertification Program, as required by state statute. As part of this program, the state Bureau of Local Assessment (BLA) of the Division of Local Services (DLS) undertakes a comprehensive review of the assessors’ policies and procedures used in determining the proposed </w:t>
      </w:r>
      <w:r w:rsidR="00D57E79">
        <w:t>assessments for fiscal year 202</w:t>
      </w:r>
      <w:r w:rsidR="005373D6">
        <w:t>5</w:t>
      </w:r>
      <w:r>
        <w:t xml:space="preserve"> in order to ensure that those assessments meet the constitutional and statutory requirements of full and fair cash value as of the statutory as</w:t>
      </w:r>
      <w:r w:rsidR="006B1503">
        <w:t>sessment date of January 1, 20</w:t>
      </w:r>
      <w:r w:rsidR="005373D6">
        <w:t>24</w:t>
      </w:r>
      <w:r w:rsidR="006B1503">
        <w:t>, for FY202</w:t>
      </w:r>
      <w:r w:rsidR="005373D6">
        <w:t>5</w:t>
      </w:r>
      <w:r>
        <w:t xml:space="preserve">. Once the BLA has completed its review, it issues its preliminary certification that the assessors are in compliance with its certification standards and that the assessments satisfy the legal criteria. </w:t>
      </w:r>
      <w:r w:rsidR="006521A9">
        <w:t xml:space="preserve"> </w:t>
      </w:r>
      <w:r w:rsidR="006521A9" w:rsidRPr="006521A9">
        <w:t>These values are still pending preliminary approval from the Bureau of Local Assessment.</w:t>
      </w:r>
    </w:p>
    <w:p w14:paraId="1C959B05" w14:textId="77777777" w:rsidR="00D720EB" w:rsidRDefault="00D720EB" w:rsidP="00D720EB">
      <w:r>
        <w:t xml:space="preserve"> </w:t>
      </w:r>
    </w:p>
    <w:p w14:paraId="3268CC1C" w14:textId="10210E1A" w:rsidR="00D720EB" w:rsidRDefault="005F7606" w:rsidP="00D720EB">
      <w:r>
        <w:t>T</w:t>
      </w:r>
      <w:r w:rsidR="00D720EB">
        <w:t>he next step in the process needed to finalize assessments for FY20</w:t>
      </w:r>
      <w:r w:rsidR="006B1503">
        <w:t>2</w:t>
      </w:r>
      <w:r w:rsidR="005373D6">
        <w:t>5</w:t>
      </w:r>
      <w:r w:rsidR="00D720EB">
        <w:t>, the public disclosure period. Fro</w:t>
      </w:r>
      <w:r w:rsidR="006B1503">
        <w:t xml:space="preserve">m </w:t>
      </w:r>
      <w:r w:rsidR="00926BD3">
        <w:t>October 1</w:t>
      </w:r>
      <w:r>
        <w:t>1</w:t>
      </w:r>
      <w:r w:rsidR="006B1503" w:rsidRPr="006B1503">
        <w:t>, 20</w:t>
      </w:r>
      <w:r w:rsidR="00926BD3">
        <w:t>24</w:t>
      </w:r>
      <w:r w:rsidR="006B1503" w:rsidRPr="006B1503">
        <w:t xml:space="preserve"> through </w:t>
      </w:r>
      <w:r w:rsidR="00926BD3">
        <w:t>October 2</w:t>
      </w:r>
      <w:r>
        <w:t>1</w:t>
      </w:r>
      <w:r w:rsidR="006B1503" w:rsidRPr="006B1503">
        <w:t>, 20</w:t>
      </w:r>
      <w:r w:rsidR="00926BD3">
        <w:t>24</w:t>
      </w:r>
      <w:r w:rsidR="00D720EB">
        <w:t>, the proposed assessments</w:t>
      </w:r>
      <w:r w:rsidR="006B1503">
        <w:t xml:space="preserve"> for all Everett</w:t>
      </w:r>
      <w:r w:rsidR="00F7411E">
        <w:t xml:space="preserve"> properties</w:t>
      </w:r>
      <w:r w:rsidR="00D720EB">
        <w:t xml:space="preserve"> will be available for review and comment in the Assessing De</w:t>
      </w:r>
      <w:r w:rsidR="006B1503">
        <w:t>partment in City Hall (484 Broadway, Room 11)</w:t>
      </w:r>
      <w:r w:rsidR="00F7411E">
        <w:t xml:space="preserve"> on Monday and Thursday from 8:00am – 7:30pm or Tuesday and Wednesday form 8:00am – 5:00pm.  </w:t>
      </w:r>
      <w:r w:rsidR="00883C47">
        <w:t xml:space="preserve">Proposed values can </w:t>
      </w:r>
      <w:r>
        <w:t xml:space="preserve">also </w:t>
      </w:r>
      <w:r w:rsidR="00883C47">
        <w:t>be viewed a</w:t>
      </w:r>
      <w:r w:rsidR="00D720EB">
        <w:t>t</w:t>
      </w:r>
      <w:r w:rsidR="006B1503">
        <w:t xml:space="preserve"> the Parlin Memorial Library (410 Broadway) </w:t>
      </w:r>
      <w:r w:rsidR="00883C47">
        <w:t>Monday – Thur</w:t>
      </w:r>
      <w:r w:rsidR="00F7411E">
        <w:t>sday 9:00am – 9:00pm</w:t>
      </w:r>
      <w:r w:rsidR="00C5254D">
        <w:t>, Friday f</w:t>
      </w:r>
      <w:r w:rsidR="00C80510">
        <w:t>ro</w:t>
      </w:r>
      <w:r w:rsidR="00C5254D">
        <w:t>m 9:00am – 5:00pm</w:t>
      </w:r>
      <w:r w:rsidR="00C80510">
        <w:t xml:space="preserve"> and Saturday from 10:00am – 2:00pm</w:t>
      </w:r>
      <w:r w:rsidR="00C5254D">
        <w:t xml:space="preserve"> </w:t>
      </w:r>
      <w:r w:rsidR="006B1503">
        <w:t>or the Shute Memorial Library (781 Broadway)</w:t>
      </w:r>
      <w:r w:rsidR="00F7411E">
        <w:t xml:space="preserve"> Monday</w:t>
      </w:r>
      <w:r w:rsidR="00C80510">
        <w:t>, Wednesday &amp;</w:t>
      </w:r>
      <w:r w:rsidR="00F7411E">
        <w:t xml:space="preserve"> Friday, </w:t>
      </w:r>
      <w:r w:rsidR="00C80510">
        <w:t>9</w:t>
      </w:r>
      <w:r w:rsidR="00F7411E">
        <w:t xml:space="preserve">:00am – </w:t>
      </w:r>
      <w:r w:rsidR="00C80510">
        <w:t>5</w:t>
      </w:r>
      <w:r w:rsidR="00F7411E">
        <w:t>:00pm</w:t>
      </w:r>
      <w:r w:rsidR="00C80510">
        <w:t xml:space="preserve"> and Tuesday &amp; Thursday 11;00am – 7:00pm</w:t>
      </w:r>
      <w:r w:rsidR="00F7411E">
        <w:t>.</w:t>
      </w:r>
      <w:r w:rsidR="006B1503">
        <w:t xml:space="preserve">  </w:t>
      </w:r>
      <w:r w:rsidR="000D3226">
        <w:t>Values</w:t>
      </w:r>
      <w:r w:rsidR="00883C47">
        <w:t xml:space="preserve"> will also be available </w:t>
      </w:r>
      <w:r w:rsidR="00A7589B">
        <w:t xml:space="preserve">for view </w:t>
      </w:r>
      <w:r w:rsidR="00883C47">
        <w:t xml:space="preserve">on the </w:t>
      </w:r>
      <w:r w:rsidR="00E60FA3">
        <w:t xml:space="preserve">official City website. </w:t>
      </w:r>
      <w:r w:rsidR="00F7411E">
        <w:t>Comments or questions can be directed to the</w:t>
      </w:r>
      <w:r w:rsidR="00D720EB">
        <w:t xml:space="preserve"> Assess</w:t>
      </w:r>
      <w:r w:rsidR="00F7411E">
        <w:t>ors</w:t>
      </w:r>
      <w:r w:rsidR="00C96CBB">
        <w:t>’</w:t>
      </w:r>
      <w:r w:rsidR="00F7411E">
        <w:t xml:space="preserve"> Office or</w:t>
      </w:r>
      <w:r w:rsidR="00D720EB">
        <w:t xml:space="preserve"> by phone at (</w:t>
      </w:r>
      <w:r w:rsidR="00F7411E">
        <w:t>617) 394-2205</w:t>
      </w:r>
      <w:r w:rsidR="00D720EB">
        <w:t xml:space="preserve">. </w:t>
      </w:r>
    </w:p>
    <w:p w14:paraId="796B17F9" w14:textId="77777777" w:rsidR="00D720EB" w:rsidRDefault="00D720EB" w:rsidP="00D720EB">
      <w:r>
        <w:t xml:space="preserve"> </w:t>
      </w:r>
    </w:p>
    <w:p w14:paraId="1C83A871" w14:textId="0E52A9FB" w:rsidR="00D720EB" w:rsidRDefault="00D720EB" w:rsidP="00D720EB">
      <w:r>
        <w:t>Based on the comments and feedback provided by the public, the assessors will make any necessary adjustments or corrections prior to the f</w:t>
      </w:r>
      <w:r w:rsidR="00D57E79">
        <w:t>inalization of values for FY202</w:t>
      </w:r>
      <w:r w:rsidR="00926BD3">
        <w:t>5</w:t>
      </w:r>
      <w:r>
        <w:t xml:space="preserve">. Any adjustments or corrections must be finalized no later than </w:t>
      </w:r>
      <w:r w:rsidR="00D57E79" w:rsidRPr="006521A9">
        <w:t xml:space="preserve">October </w:t>
      </w:r>
      <w:r w:rsidR="00447212">
        <w:t>29</w:t>
      </w:r>
      <w:r w:rsidRPr="006521A9">
        <w:t>,</w:t>
      </w:r>
      <w:r w:rsidR="00D57E79" w:rsidRPr="006521A9">
        <w:t xml:space="preserve"> 20</w:t>
      </w:r>
      <w:r w:rsidR="00926BD3" w:rsidRPr="006521A9">
        <w:t>25</w:t>
      </w:r>
      <w:r w:rsidRPr="006521A9">
        <w:t xml:space="preserve"> </w:t>
      </w:r>
      <w:r>
        <w:t>in ord</w:t>
      </w:r>
      <w:r w:rsidR="00D57E79">
        <w:t>er to be reflected on the FY202</w:t>
      </w:r>
      <w:r w:rsidR="00926BD3">
        <w:t>5</w:t>
      </w:r>
      <w:r>
        <w:t xml:space="preserve"> actual tax bills. Please note that taxpayers will have a second opportunity to contest their assessments once </w:t>
      </w:r>
      <w:r w:rsidR="0002645D">
        <w:t xml:space="preserve">the </w:t>
      </w:r>
      <w:r>
        <w:t>ac</w:t>
      </w:r>
      <w:r w:rsidR="0002645D">
        <w:t>tual tax bills are issued in January</w:t>
      </w:r>
      <w:r w:rsidR="00C96CBB">
        <w:t xml:space="preserve"> </w:t>
      </w:r>
      <w:r w:rsidR="0002645D">
        <w:t>202</w:t>
      </w:r>
      <w:r w:rsidR="00926BD3">
        <w:t>5</w:t>
      </w:r>
      <w:r w:rsidR="0002645D">
        <w:t xml:space="preserve"> with a deadline of February 3, 202</w:t>
      </w:r>
      <w:r w:rsidR="00926BD3">
        <w:t>5</w:t>
      </w:r>
      <w:r>
        <w:t>.</w:t>
      </w:r>
    </w:p>
    <w:p w14:paraId="01E1A9A2" w14:textId="77777777" w:rsidR="00D720EB" w:rsidRDefault="00D720EB" w:rsidP="00D720EB">
      <w:r>
        <w:t xml:space="preserve"> </w:t>
      </w:r>
    </w:p>
    <w:p w14:paraId="5CE9D18A" w14:textId="4143FCF5" w:rsidR="00D720EB" w:rsidRDefault="0002645D" w:rsidP="00D720EB">
      <w:r>
        <w:lastRenderedPageBreak/>
        <w:t xml:space="preserve">When the </w:t>
      </w:r>
      <w:r w:rsidR="00D720EB">
        <w:t>assessed values</w:t>
      </w:r>
      <w:r>
        <w:t xml:space="preserve"> are given final approval by the Massachusetts Department of Revenue, </w:t>
      </w:r>
      <w:r w:rsidR="00D720EB">
        <w:t xml:space="preserve">the City Council will hold a public </w:t>
      </w:r>
      <w:r>
        <w:t xml:space="preserve">classification </w:t>
      </w:r>
      <w:r w:rsidR="00D720EB">
        <w:t>to determine the allocation of the property tax burden between the residential class and the commercial, industrial and personal property classes for FY</w:t>
      </w:r>
      <w:r w:rsidR="00C96CBB">
        <w:t xml:space="preserve"> </w:t>
      </w:r>
      <w:r w:rsidR="00D720EB">
        <w:t>20</w:t>
      </w:r>
      <w:r>
        <w:t>2</w:t>
      </w:r>
      <w:r w:rsidR="00926BD3">
        <w:t>5</w:t>
      </w:r>
      <w:r w:rsidR="00D720EB">
        <w:t>. Interested taxpayers and citizens may at that time provide commentary to the City Council before it makes it final decision. Once the Council has voted on its allocation option, information will be submitted to DLS for final approval of a tax rate, after which actual bills will be issued based on the new tax rates and assessments.</w:t>
      </w:r>
    </w:p>
    <w:p w14:paraId="11188BD4" w14:textId="77777777" w:rsidR="00D720EB" w:rsidRDefault="00D720EB" w:rsidP="00D720EB">
      <w:r>
        <w:t xml:space="preserve">   </w:t>
      </w:r>
    </w:p>
    <w:p w14:paraId="75B8FEAE" w14:textId="6FD57215" w:rsidR="00D720EB" w:rsidRDefault="00D720EB" w:rsidP="00D720EB">
      <w:r>
        <w:t>Summary</w:t>
      </w:r>
      <w:r w:rsidR="003A2215">
        <w:t xml:space="preserve"> of Valuation Changes for FY202</w:t>
      </w:r>
      <w:r w:rsidR="00926BD3">
        <w:t>5</w:t>
      </w:r>
    </w:p>
    <w:p w14:paraId="550F6207" w14:textId="25599492" w:rsidR="00D720EB" w:rsidRDefault="00D720EB" w:rsidP="00D720EB">
      <w:r>
        <w:t xml:space="preserve"> The following is a summary of real proper</w:t>
      </w:r>
      <w:r w:rsidR="003A2215">
        <w:t>ty valuation changes from FY</w:t>
      </w:r>
      <w:r w:rsidR="00926BD3">
        <w:t xml:space="preserve"> </w:t>
      </w:r>
      <w:r w:rsidR="003A2215">
        <w:t>20</w:t>
      </w:r>
      <w:r w:rsidR="00926BD3">
        <w:t>24</w:t>
      </w:r>
      <w:r w:rsidR="003A2215">
        <w:t xml:space="preserve"> to FY</w:t>
      </w:r>
      <w:r w:rsidR="00926BD3">
        <w:t xml:space="preserve"> </w:t>
      </w:r>
      <w:r w:rsidR="003A2215">
        <w:t>202</w:t>
      </w:r>
      <w:r w:rsidR="00926BD3">
        <w:t>5</w:t>
      </w:r>
      <w:r>
        <w:t>. The numbers presented reflect average changes only for the indicated category. It is imperative that taxpayers understand that changes in valuation for individual properties can vary widely from these averages, based on a number of factors, e.g., property type, location, building style, physical changes to the property, etc. Market changes do not affect all properties uniformly; hence, the need to annually adjust property values to reflect those varying market changes.</w:t>
      </w:r>
    </w:p>
    <w:p w14:paraId="45A25445" w14:textId="7AE0D41D" w:rsidR="00D720EB" w:rsidRDefault="00D720EB" w:rsidP="00D720EB">
      <w:r>
        <w:t xml:space="preserve"> Property Type                                                      </w:t>
      </w:r>
      <w:r w:rsidR="00C96CBB">
        <w:t xml:space="preserve">    </w:t>
      </w:r>
      <w:r>
        <w:t xml:space="preserve">  Percent Change</w:t>
      </w:r>
    </w:p>
    <w:p w14:paraId="7F87A5C4" w14:textId="77777777" w:rsidR="00D720EB" w:rsidRDefault="00D720EB" w:rsidP="00D720EB">
      <w:r>
        <w:t xml:space="preserve"> </w:t>
      </w:r>
    </w:p>
    <w:p w14:paraId="11EF5414" w14:textId="340B8281" w:rsidR="00D720EB" w:rsidRDefault="00D720EB" w:rsidP="00D720EB">
      <w:r>
        <w:t xml:space="preserve">Single Family                                                                 </w:t>
      </w:r>
      <w:r w:rsidR="00C96CBB">
        <w:t xml:space="preserve">  </w:t>
      </w:r>
      <w:r>
        <w:t xml:space="preserve">     </w:t>
      </w:r>
      <w:r w:rsidR="000B01A7">
        <w:t xml:space="preserve">+ </w:t>
      </w:r>
      <w:r w:rsidR="001E1FEE">
        <w:t>9.3</w:t>
      </w:r>
      <w:r>
        <w:t>%</w:t>
      </w:r>
    </w:p>
    <w:p w14:paraId="2579511E" w14:textId="2E27C071" w:rsidR="00D720EB" w:rsidRDefault="00D720EB" w:rsidP="00D720EB">
      <w:r>
        <w:t xml:space="preserve">Condominiums                                                              </w:t>
      </w:r>
      <w:r w:rsidR="00C96CBB">
        <w:t xml:space="preserve">  </w:t>
      </w:r>
      <w:r>
        <w:t xml:space="preserve">  </w:t>
      </w:r>
      <w:r w:rsidR="000B01A7">
        <w:t xml:space="preserve"> </w:t>
      </w:r>
      <w:r>
        <w:t xml:space="preserve"> </w:t>
      </w:r>
      <w:r w:rsidR="000B01A7">
        <w:t xml:space="preserve">+ </w:t>
      </w:r>
      <w:r w:rsidR="001E1FEE">
        <w:t>9.6</w:t>
      </w:r>
      <w:r>
        <w:t>%</w:t>
      </w:r>
    </w:p>
    <w:p w14:paraId="3A29BB2C" w14:textId="5FDE640C" w:rsidR="00D720EB" w:rsidRDefault="00D720EB" w:rsidP="00D720EB">
      <w:r>
        <w:t xml:space="preserve">Two Family                                                                    </w:t>
      </w:r>
      <w:r w:rsidR="00C96CBB">
        <w:t xml:space="preserve">  </w:t>
      </w:r>
      <w:r>
        <w:t xml:space="preserve">     +</w:t>
      </w:r>
      <w:r w:rsidR="000B01A7">
        <w:t xml:space="preserve"> </w:t>
      </w:r>
      <w:r w:rsidR="001E1FEE">
        <w:t>9</w:t>
      </w:r>
      <w:r>
        <w:t>.1%</w:t>
      </w:r>
    </w:p>
    <w:p w14:paraId="6DFE6791" w14:textId="42B384A2" w:rsidR="00D720EB" w:rsidRDefault="00D720EB" w:rsidP="00D720EB">
      <w:r>
        <w:t xml:space="preserve">Three Family                                                              </w:t>
      </w:r>
      <w:r w:rsidR="00C96CBB">
        <w:t xml:space="preserve">  </w:t>
      </w:r>
      <w:r>
        <w:t xml:space="preserve">        +</w:t>
      </w:r>
      <w:r w:rsidR="000B01A7">
        <w:t xml:space="preserve"> </w:t>
      </w:r>
      <w:r w:rsidR="001E1FEE">
        <w:t>9.3</w:t>
      </w:r>
      <w:r>
        <w:t>%</w:t>
      </w:r>
    </w:p>
    <w:p w14:paraId="53D804AF" w14:textId="0497DAC4" w:rsidR="00D720EB" w:rsidRDefault="00D720EB" w:rsidP="00D720EB">
      <w:r>
        <w:t xml:space="preserve">Apt. Buildings                                                                     </w:t>
      </w:r>
      <w:r w:rsidR="000B01A7">
        <w:t xml:space="preserve">+ </w:t>
      </w:r>
      <w:r w:rsidR="001E1FEE">
        <w:t>3</w:t>
      </w:r>
      <w:r w:rsidR="000B01A7">
        <w:t>2.</w:t>
      </w:r>
      <w:r w:rsidR="001E1FEE">
        <w:t>6</w:t>
      </w:r>
      <w:r>
        <w:t>%</w:t>
      </w:r>
    </w:p>
    <w:p w14:paraId="213893B4" w14:textId="01A6710B" w:rsidR="00D720EB" w:rsidRDefault="00D720EB" w:rsidP="00D720EB">
      <w:r>
        <w:t>Commercial</w:t>
      </w:r>
      <w:r w:rsidR="00926BD3">
        <w:t xml:space="preserve"> </w:t>
      </w:r>
      <w:r w:rsidR="00C96CBB">
        <w:t>Class</w:t>
      </w:r>
      <w:r>
        <w:t xml:space="preserve">                                               </w:t>
      </w:r>
      <w:r w:rsidR="00C96CBB">
        <w:t xml:space="preserve"> </w:t>
      </w:r>
      <w:r>
        <w:t xml:space="preserve">                </w:t>
      </w:r>
      <w:r w:rsidR="001E1FEE">
        <w:t>+</w:t>
      </w:r>
      <w:r w:rsidR="0002645D">
        <w:t xml:space="preserve"> </w:t>
      </w:r>
      <w:r w:rsidR="001E1FEE">
        <w:t>6.2</w:t>
      </w:r>
      <w:r>
        <w:t>%</w:t>
      </w:r>
    </w:p>
    <w:p w14:paraId="128729F9" w14:textId="7E818BD0" w:rsidR="00D720EB" w:rsidRDefault="00D720EB" w:rsidP="00D720EB">
      <w:r>
        <w:t>Industrial</w:t>
      </w:r>
      <w:r w:rsidR="00C96CBB">
        <w:t xml:space="preserve"> Class</w:t>
      </w:r>
      <w:r>
        <w:t xml:space="preserve">                                                                    </w:t>
      </w:r>
      <w:r w:rsidR="001E1FEE">
        <w:t>- 14.8</w:t>
      </w:r>
      <w:r>
        <w:t>%</w:t>
      </w:r>
    </w:p>
    <w:p w14:paraId="575411EC" w14:textId="5DB5D3BA" w:rsidR="00D720EB" w:rsidRDefault="004577DE" w:rsidP="00D720EB">
      <w:r>
        <w:t>Personal Property</w:t>
      </w:r>
      <w:r w:rsidR="00C96CBB">
        <w:t xml:space="preserve"> Class</w:t>
      </w:r>
      <w:r w:rsidR="001E1FEE">
        <w:t xml:space="preserve">                                                    + 11.9%</w:t>
      </w:r>
    </w:p>
    <w:p w14:paraId="24548A12" w14:textId="77777777" w:rsidR="00C80510" w:rsidRDefault="00C80510" w:rsidP="00D720EB"/>
    <w:p w14:paraId="03BB7AEF" w14:textId="311EA592" w:rsidR="00722632" w:rsidRDefault="00D720EB" w:rsidP="00D720EB">
      <w:r>
        <w:t>As is evident from these numbers, residential properties</w:t>
      </w:r>
      <w:r w:rsidR="000D3226">
        <w:t xml:space="preserve"> continue to</w:t>
      </w:r>
      <w:r>
        <w:t xml:space="preserve"> appreciate at a muc</w:t>
      </w:r>
      <w:r w:rsidR="000D3226">
        <w:t>h higher rate than commercial and</w:t>
      </w:r>
      <w:r>
        <w:t xml:space="preserve"> industrial properties, continuing the trend that has been observed</w:t>
      </w:r>
      <w:r w:rsidR="000D3226">
        <w:t xml:space="preserve"> in </w:t>
      </w:r>
      <w:r w:rsidR="001E1FEE">
        <w:t xml:space="preserve">most Massachusetts communities in </w:t>
      </w:r>
      <w:r w:rsidR="000D3226">
        <w:t xml:space="preserve">recent years.  </w:t>
      </w:r>
      <w:r w:rsidR="001E1FEE">
        <w:t>The decline in the i</w:t>
      </w:r>
      <w:r w:rsidR="000D3226">
        <w:t xml:space="preserve">ndustrial property </w:t>
      </w:r>
      <w:r w:rsidR="001E1FEE">
        <w:t xml:space="preserve">class reflects the losing of Mystic Generating Station. </w:t>
      </w:r>
      <w:r w:rsidR="000D3226">
        <w:t xml:space="preserve"> </w:t>
      </w:r>
      <w:r w:rsidR="00C96CBB">
        <w:t>Apartment building increase reflects large scale project coming online.</w:t>
      </w:r>
    </w:p>
    <w:sectPr w:rsidR="00722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E3A6F"/>
    <w:multiLevelType w:val="hybridMultilevel"/>
    <w:tmpl w:val="C326FE1E"/>
    <w:lvl w:ilvl="0" w:tplc="6E0E9D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EB"/>
    <w:rsid w:val="0002645D"/>
    <w:rsid w:val="000B01A7"/>
    <w:rsid w:val="000D3226"/>
    <w:rsid w:val="00120B73"/>
    <w:rsid w:val="001E1FEE"/>
    <w:rsid w:val="003A2215"/>
    <w:rsid w:val="00447212"/>
    <w:rsid w:val="004577DE"/>
    <w:rsid w:val="00491EA7"/>
    <w:rsid w:val="005373D6"/>
    <w:rsid w:val="0055516C"/>
    <w:rsid w:val="00571E1F"/>
    <w:rsid w:val="005A29D4"/>
    <w:rsid w:val="005F7606"/>
    <w:rsid w:val="006521A9"/>
    <w:rsid w:val="006A4ABF"/>
    <w:rsid w:val="006B1503"/>
    <w:rsid w:val="006E2907"/>
    <w:rsid w:val="006F475A"/>
    <w:rsid w:val="00722632"/>
    <w:rsid w:val="00737AA2"/>
    <w:rsid w:val="0080706A"/>
    <w:rsid w:val="00883C47"/>
    <w:rsid w:val="00926BD3"/>
    <w:rsid w:val="00A7589B"/>
    <w:rsid w:val="00B8533B"/>
    <w:rsid w:val="00BD2833"/>
    <w:rsid w:val="00BF0B30"/>
    <w:rsid w:val="00C5254D"/>
    <w:rsid w:val="00C80510"/>
    <w:rsid w:val="00C96CBB"/>
    <w:rsid w:val="00D57E79"/>
    <w:rsid w:val="00D720EB"/>
    <w:rsid w:val="00E60FA3"/>
    <w:rsid w:val="00F7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CB4A"/>
  <w15:docId w15:val="{BB1CD24C-2484-4D9D-99E4-F23CB8DA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Devereux</dc:creator>
  <cp:lastModifiedBy>Peter Napolitano</cp:lastModifiedBy>
  <cp:revision>2</cp:revision>
  <dcterms:created xsi:type="dcterms:W3CDTF">2024-10-10T15:16:00Z</dcterms:created>
  <dcterms:modified xsi:type="dcterms:W3CDTF">2024-10-10T15:16:00Z</dcterms:modified>
</cp:coreProperties>
</file>