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0CF3" w14:textId="77777777" w:rsidR="00D61692" w:rsidRDefault="00D61692">
      <w:pPr>
        <w:pStyle w:val="BodyText"/>
        <w:spacing w:before="9"/>
        <w:rPr>
          <w:sz w:val="26"/>
        </w:rPr>
      </w:pPr>
    </w:p>
    <w:p w14:paraId="6260ADC0" w14:textId="77777777" w:rsidR="00D61692" w:rsidRDefault="007B41C4">
      <w:pPr>
        <w:pStyle w:val="Heading1"/>
        <w:spacing w:before="90"/>
      </w:pPr>
      <w:r>
        <w:rPr>
          <w:noProof/>
        </w:rPr>
        <w:drawing>
          <wp:anchor distT="0" distB="0" distL="0" distR="0" simplePos="0" relativeHeight="1048" behindDoc="0" locked="0" layoutInCell="1" allowOverlap="1" wp14:anchorId="3D7B2DE7" wp14:editId="399CC179">
            <wp:simplePos x="0" y="0"/>
            <wp:positionH relativeFrom="page">
              <wp:posOffset>503171</wp:posOffset>
            </wp:positionH>
            <wp:positionV relativeFrom="paragraph">
              <wp:posOffset>-201833</wp:posOffset>
            </wp:positionV>
            <wp:extent cx="1195264" cy="129425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195264" cy="1294258"/>
                    </a:xfrm>
                    <a:prstGeom prst="rect">
                      <a:avLst/>
                    </a:prstGeom>
                  </pic:spPr>
                </pic:pic>
              </a:graphicData>
            </a:graphic>
          </wp:anchor>
        </w:drawing>
      </w:r>
      <w:r>
        <w:t>CITY OF EVERETT</w:t>
      </w:r>
    </w:p>
    <w:p w14:paraId="365BDBAE" w14:textId="15D5658A" w:rsidR="007C3F9A" w:rsidRDefault="007C3F9A">
      <w:pPr>
        <w:spacing w:before="44" w:line="278" w:lineRule="auto"/>
        <w:ind w:left="2291" w:right="2468"/>
        <w:rPr>
          <w:b/>
          <w:sz w:val="24"/>
        </w:rPr>
      </w:pPr>
      <w:r>
        <w:rPr>
          <w:b/>
          <w:sz w:val="24"/>
        </w:rPr>
        <w:t xml:space="preserve">NEW EVERETT HIGH SCHOOL </w:t>
      </w:r>
      <w:proofErr w:type="gramStart"/>
      <w:r>
        <w:rPr>
          <w:b/>
          <w:sz w:val="24"/>
        </w:rPr>
        <w:t xml:space="preserve">– </w:t>
      </w:r>
      <w:r w:rsidR="007B41C4">
        <w:rPr>
          <w:b/>
          <w:sz w:val="24"/>
        </w:rPr>
        <w:t xml:space="preserve"> NO.</w:t>
      </w:r>
      <w:proofErr w:type="gramEnd"/>
      <w:r w:rsidR="007B41C4">
        <w:rPr>
          <w:b/>
          <w:sz w:val="24"/>
        </w:rPr>
        <w:t xml:space="preserve"> 26-14 </w:t>
      </w:r>
    </w:p>
    <w:p w14:paraId="31F69909" w14:textId="733DD1C5" w:rsidR="00D61692" w:rsidRDefault="007B41C4">
      <w:pPr>
        <w:spacing w:before="44" w:line="278" w:lineRule="auto"/>
        <w:ind w:left="2291" w:right="2468"/>
        <w:rPr>
          <w:b/>
          <w:sz w:val="24"/>
        </w:rPr>
      </w:pPr>
      <w:r>
        <w:rPr>
          <w:b/>
          <w:sz w:val="24"/>
        </w:rPr>
        <w:t xml:space="preserve">ADDENDUM NO. </w:t>
      </w:r>
      <w:r w:rsidR="0016716A">
        <w:rPr>
          <w:b/>
          <w:sz w:val="24"/>
        </w:rPr>
        <w:t>2</w:t>
      </w:r>
    </w:p>
    <w:p w14:paraId="5C59B287" w14:textId="4569F661" w:rsidR="00D61692" w:rsidRDefault="007B41C4">
      <w:pPr>
        <w:spacing w:before="159"/>
        <w:ind w:left="2291"/>
        <w:rPr>
          <w:sz w:val="24"/>
        </w:rPr>
      </w:pPr>
      <w:r>
        <w:rPr>
          <w:b/>
          <w:sz w:val="24"/>
        </w:rPr>
        <w:t xml:space="preserve">Date Issued: </w:t>
      </w:r>
      <w:r w:rsidR="0097473A">
        <w:rPr>
          <w:sz w:val="24"/>
        </w:rPr>
        <w:t>February 4</w:t>
      </w:r>
      <w:r w:rsidR="007C3F9A">
        <w:rPr>
          <w:sz w:val="24"/>
        </w:rPr>
        <w:t>, 2026</w:t>
      </w:r>
    </w:p>
    <w:p w14:paraId="7822D116" w14:textId="0FE9E31C" w:rsidR="00D61692" w:rsidRDefault="007B41C4">
      <w:pPr>
        <w:pStyle w:val="Heading1"/>
        <w:spacing w:before="45"/>
      </w:pPr>
      <w:r>
        <w:t xml:space="preserve">Project: #26-14 – Request for </w:t>
      </w:r>
      <w:r w:rsidR="007C3F9A">
        <w:t xml:space="preserve">Design </w:t>
      </w:r>
      <w:r>
        <w:t>Services at Everett High School</w:t>
      </w:r>
    </w:p>
    <w:p w14:paraId="6ABC3658" w14:textId="77777777" w:rsidR="00D61692" w:rsidRDefault="00D61692">
      <w:pPr>
        <w:pStyle w:val="BodyText"/>
        <w:rPr>
          <w:b/>
          <w:sz w:val="20"/>
        </w:rPr>
      </w:pPr>
    </w:p>
    <w:p w14:paraId="517DC9D3" w14:textId="77777777" w:rsidR="00D61692" w:rsidRDefault="00D61692">
      <w:pPr>
        <w:pStyle w:val="BodyText"/>
        <w:rPr>
          <w:b/>
          <w:sz w:val="20"/>
        </w:rPr>
      </w:pPr>
    </w:p>
    <w:p w14:paraId="61B48728" w14:textId="7E75BA23" w:rsidR="00D61692" w:rsidRDefault="00C91365">
      <w:pPr>
        <w:spacing w:before="222"/>
        <w:ind w:left="4001"/>
        <w:rPr>
          <w:b/>
          <w:sz w:val="24"/>
        </w:rPr>
      </w:pPr>
      <w:r>
        <w:rPr>
          <w:noProof/>
        </w:rPr>
        <mc:AlternateContent>
          <mc:Choice Requires="wpg">
            <w:drawing>
              <wp:anchor distT="0" distB="0" distL="114300" distR="114300" simplePos="0" relativeHeight="1024" behindDoc="0" locked="0" layoutInCell="1" allowOverlap="1" wp14:anchorId="4DB70E88" wp14:editId="09AAF495">
                <wp:simplePos x="0" y="0"/>
                <wp:positionH relativeFrom="page">
                  <wp:posOffset>457200</wp:posOffset>
                </wp:positionH>
                <wp:positionV relativeFrom="paragraph">
                  <wp:posOffset>-40005</wp:posOffset>
                </wp:positionV>
                <wp:extent cx="6859905" cy="20320"/>
                <wp:effectExtent l="19050" t="8890" r="17145" b="8890"/>
                <wp:wrapNone/>
                <wp:docPr id="76253430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905" cy="20320"/>
                          <a:chOff x="720" y="-63"/>
                          <a:chExt cx="10803" cy="32"/>
                        </a:xfrm>
                      </wpg:grpSpPr>
                      <wps:wsp>
                        <wps:cNvPr id="433161631" name="Line 12"/>
                        <wps:cNvCnPr>
                          <a:cxnSpLocks noChangeShapeType="1"/>
                        </wps:cNvCnPr>
                        <wps:spPr bwMode="auto">
                          <a:xfrm>
                            <a:off x="720" y="-48"/>
                            <a:ext cx="10800" cy="0"/>
                          </a:xfrm>
                          <a:prstGeom prst="line">
                            <a:avLst/>
                          </a:prstGeom>
                          <a:noFill/>
                          <a:ln w="19685">
                            <a:solidFill>
                              <a:srgbClr val="9F9F9F"/>
                            </a:solidFill>
                            <a:round/>
                            <a:headEnd/>
                            <a:tailEnd/>
                          </a:ln>
                          <a:extLst>
                            <a:ext uri="{909E8E84-426E-40DD-AFC4-6F175D3DCCD1}">
                              <a14:hiddenFill xmlns:a14="http://schemas.microsoft.com/office/drawing/2010/main">
                                <a:noFill/>
                              </a14:hiddenFill>
                            </a:ext>
                          </a:extLst>
                        </wps:spPr>
                        <wps:bodyPr/>
                      </wps:wsp>
                      <wps:wsp>
                        <wps:cNvPr id="950132023" name="Rectangle 11"/>
                        <wps:cNvSpPr>
                          <a:spLocks noChangeArrowheads="1"/>
                        </wps:cNvSpPr>
                        <wps:spPr bwMode="auto">
                          <a:xfrm>
                            <a:off x="720" y="-63"/>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800908" name="Line 10"/>
                        <wps:cNvCnPr>
                          <a:cxnSpLocks noChangeShapeType="1"/>
                        </wps:cNvCnPr>
                        <wps:spPr bwMode="auto">
                          <a:xfrm>
                            <a:off x="725" y="-60"/>
                            <a:ext cx="10793" cy="0"/>
                          </a:xfrm>
                          <a:prstGeom prst="line">
                            <a:avLst/>
                          </a:prstGeom>
                          <a:noFill/>
                          <a:ln w="3048">
                            <a:solidFill>
                              <a:srgbClr val="9F9F9F"/>
                            </a:solidFill>
                            <a:round/>
                            <a:headEnd/>
                            <a:tailEnd/>
                          </a:ln>
                          <a:extLst>
                            <a:ext uri="{909E8E84-426E-40DD-AFC4-6F175D3DCCD1}">
                              <a14:hiddenFill xmlns:a14="http://schemas.microsoft.com/office/drawing/2010/main">
                                <a:noFill/>
                              </a14:hiddenFill>
                            </a:ext>
                          </a:extLst>
                        </wps:spPr>
                        <wps:bodyPr/>
                      </wps:wsp>
                      <wps:wsp>
                        <wps:cNvPr id="2027727188" name="Rectangle 9"/>
                        <wps:cNvSpPr>
                          <a:spLocks noChangeArrowheads="1"/>
                        </wps:cNvSpPr>
                        <wps:spPr bwMode="auto">
                          <a:xfrm>
                            <a:off x="11517" y="-63"/>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2215304" name="AutoShape 8"/>
                        <wps:cNvSpPr>
                          <a:spLocks/>
                        </wps:cNvSpPr>
                        <wps:spPr bwMode="auto">
                          <a:xfrm>
                            <a:off x="720" y="-63"/>
                            <a:ext cx="10803" cy="27"/>
                          </a:xfrm>
                          <a:custGeom>
                            <a:avLst/>
                            <a:gdLst>
                              <a:gd name="T0" fmla="+- 0 725 720"/>
                              <a:gd name="T1" fmla="*/ T0 w 10803"/>
                              <a:gd name="T2" fmla="+- 0 -58 -63"/>
                              <a:gd name="T3" fmla="*/ -58 h 27"/>
                              <a:gd name="T4" fmla="+- 0 720 720"/>
                              <a:gd name="T5" fmla="*/ T4 w 10803"/>
                              <a:gd name="T6" fmla="+- 0 -58 -63"/>
                              <a:gd name="T7" fmla="*/ -58 h 27"/>
                              <a:gd name="T8" fmla="+- 0 720 720"/>
                              <a:gd name="T9" fmla="*/ T8 w 10803"/>
                              <a:gd name="T10" fmla="+- 0 -36 -63"/>
                              <a:gd name="T11" fmla="*/ -36 h 27"/>
                              <a:gd name="T12" fmla="+- 0 725 720"/>
                              <a:gd name="T13" fmla="*/ T12 w 10803"/>
                              <a:gd name="T14" fmla="+- 0 -36 -63"/>
                              <a:gd name="T15" fmla="*/ -36 h 27"/>
                              <a:gd name="T16" fmla="+- 0 725 720"/>
                              <a:gd name="T17" fmla="*/ T16 w 10803"/>
                              <a:gd name="T18" fmla="+- 0 -58 -63"/>
                              <a:gd name="T19" fmla="*/ -58 h 27"/>
                              <a:gd name="T20" fmla="+- 0 11522 720"/>
                              <a:gd name="T21" fmla="*/ T20 w 10803"/>
                              <a:gd name="T22" fmla="+- 0 -63 -63"/>
                              <a:gd name="T23" fmla="*/ -63 h 27"/>
                              <a:gd name="T24" fmla="+- 0 11518 720"/>
                              <a:gd name="T25" fmla="*/ T24 w 10803"/>
                              <a:gd name="T26" fmla="+- 0 -63 -63"/>
                              <a:gd name="T27" fmla="*/ -63 h 27"/>
                              <a:gd name="T28" fmla="+- 0 11518 720"/>
                              <a:gd name="T29" fmla="*/ T28 w 10803"/>
                              <a:gd name="T30" fmla="+- 0 -58 -63"/>
                              <a:gd name="T31" fmla="*/ -58 h 27"/>
                              <a:gd name="T32" fmla="+- 0 11522 720"/>
                              <a:gd name="T33" fmla="*/ T32 w 10803"/>
                              <a:gd name="T34" fmla="+- 0 -58 -63"/>
                              <a:gd name="T35" fmla="*/ -58 h 27"/>
                              <a:gd name="T36" fmla="+- 0 11522 720"/>
                              <a:gd name="T37" fmla="*/ T36 w 10803"/>
                              <a:gd name="T38" fmla="+- 0 -63 -63"/>
                              <a:gd name="T39" fmla="*/ -63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803" h="27">
                                <a:moveTo>
                                  <a:pt x="5" y="5"/>
                                </a:moveTo>
                                <a:lnTo>
                                  <a:pt x="0" y="5"/>
                                </a:lnTo>
                                <a:lnTo>
                                  <a:pt x="0" y="27"/>
                                </a:lnTo>
                                <a:lnTo>
                                  <a:pt x="5" y="27"/>
                                </a:lnTo>
                                <a:lnTo>
                                  <a:pt x="5" y="5"/>
                                </a:lnTo>
                                <a:moveTo>
                                  <a:pt x="10802" y="0"/>
                                </a:moveTo>
                                <a:lnTo>
                                  <a:pt x="10798" y="0"/>
                                </a:lnTo>
                                <a:lnTo>
                                  <a:pt x="10798" y="5"/>
                                </a:lnTo>
                                <a:lnTo>
                                  <a:pt x="10802" y="5"/>
                                </a:lnTo>
                                <a:lnTo>
                                  <a:pt x="10802" y="0"/>
                                </a:lnTo>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4261833" name="Rectangle 7"/>
                        <wps:cNvSpPr>
                          <a:spLocks noChangeArrowheads="1"/>
                        </wps:cNvSpPr>
                        <wps:spPr bwMode="auto">
                          <a:xfrm>
                            <a:off x="11517" y="-58"/>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509308" name="Rectangle 6"/>
                        <wps:cNvSpPr>
                          <a:spLocks noChangeArrowheads="1"/>
                        </wps:cNvSpPr>
                        <wps:spPr bwMode="auto">
                          <a:xfrm>
                            <a:off x="720" y="-37"/>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188655" name="Rectangle 5"/>
                        <wps:cNvSpPr>
                          <a:spLocks noChangeArrowheads="1"/>
                        </wps:cNvSpPr>
                        <wps:spPr bwMode="auto">
                          <a:xfrm>
                            <a:off x="720" y="-37"/>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7919220" name="Line 4"/>
                        <wps:cNvCnPr>
                          <a:cxnSpLocks noChangeShapeType="1"/>
                        </wps:cNvCnPr>
                        <wps:spPr bwMode="auto">
                          <a:xfrm>
                            <a:off x="725" y="-34"/>
                            <a:ext cx="10793" cy="0"/>
                          </a:xfrm>
                          <a:prstGeom prst="line">
                            <a:avLst/>
                          </a:prstGeom>
                          <a:noFill/>
                          <a:ln w="3048">
                            <a:solidFill>
                              <a:srgbClr val="E2E2E2"/>
                            </a:solidFill>
                            <a:round/>
                            <a:headEnd/>
                            <a:tailEnd/>
                          </a:ln>
                          <a:extLst>
                            <a:ext uri="{909E8E84-426E-40DD-AFC4-6F175D3DCCD1}">
                              <a14:hiddenFill xmlns:a14="http://schemas.microsoft.com/office/drawing/2010/main">
                                <a:noFill/>
                              </a14:hiddenFill>
                            </a:ext>
                          </a:extLst>
                        </wps:spPr>
                        <wps:bodyPr/>
                      </wps:wsp>
                      <wps:wsp>
                        <wps:cNvPr id="599841403" name="Rectangle 3"/>
                        <wps:cNvSpPr>
                          <a:spLocks noChangeArrowheads="1"/>
                        </wps:cNvSpPr>
                        <wps:spPr bwMode="auto">
                          <a:xfrm>
                            <a:off x="11517" y="-37"/>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578A1E" id="Group 2" o:spid="_x0000_s1026" style="position:absolute;margin-left:36pt;margin-top:-3.15pt;width:540.15pt;height:1.6pt;z-index:1024;mso-position-horizontal-relative:page" coordorigin="720,-63" coordsize="1080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">
                <v:line id="Line 12" o:spid="_x0000_s1027" style="position:absolute;visibility:visible;mso-wrap-style:square" from="720,-48" to="1152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" strokecolor="#9f9f9f" strokeweight="1.55pt"/>
                <v:rect id="Rectangle 11" o:spid="_x0000_s1028" style="position:absolute;left:720;top:-6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" fillcolor="#9f9f9f" stroked="f"/>
                <v:line id="Line 10" o:spid="_x0000_s1029" style="position:absolute;visibility:visible;mso-wrap-style:square" from="725,-60" to="1151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" strokecolor="#9f9f9f" strokeweight=".24pt"/>
                <v:rect id="Rectangle 9" o:spid="_x0000_s1030" style="position:absolute;left:11517;top:-6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" fillcolor="#e2e2e2" stroked="f"/>
                <v:shape id="AutoShape 8" o:spid="_x0000_s1031" style="position:absolute;left:720;top:-63;width:10803;height:27;visibility:visible;mso-wrap-style:square;v-text-anchor:top" coordsize="108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" path="m5,5l,5,,27r5,l5,5m10802,r-4,l10798,5r4,l10802,e" fillcolor="#9f9f9f" stroked="f">
                  <v:path arrowok="t" o:connecttype="custom" o:connectlocs="5,-58;0,-58;0,-36;5,-36;5,-58;10802,-63;10798,-63;10798,-58;10802,-58;10802,-63" o:connectangles="0,0,0,0,0,0,0,0,0,0"/>
                </v:shape>
                <v:rect id="Rectangle 7" o:spid="_x0000_s1032" style="position:absolute;left:11517;top:-58;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" fillcolor="#e2e2e2" stroked="f"/>
                <v:rect id="Rectangle 6" o:spid="_x0000_s1033" style="position:absolute;left:720;top:-3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" fillcolor="#9f9f9f" stroked="f"/>
                <v:rect id="Rectangle 5" o:spid="_x0000_s1034" style="position:absolute;left:720;top:-3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" fillcolor="#e2e2e2" stroked="f"/>
                <v:line id="Line 4" o:spid="_x0000_s1035" style="position:absolute;visibility:visible;mso-wrap-style:square" from="725,-34" to="115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" strokecolor="#e2e2e2" strokeweight=".24pt"/>
                <v:rect id="Rectangle 3" o:spid="_x0000_s1036" style="position:absolute;left:11517;top:-3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" fillcolor="#e2e2e2" stroked="f"/>
                <w10:wrap anchorx="page"/>
              </v:group>
            </w:pict>
          </mc:Fallback>
        </mc:AlternateContent>
      </w:r>
      <w:r w:rsidR="007B41C4">
        <w:rPr>
          <w:b/>
          <w:sz w:val="24"/>
        </w:rPr>
        <w:t>NOTICE TO ALL BIDDERS</w:t>
      </w:r>
    </w:p>
    <w:p w14:paraId="65B1EBC3" w14:textId="77777777" w:rsidR="00D61692" w:rsidRDefault="00D61692">
      <w:pPr>
        <w:pStyle w:val="BodyText"/>
        <w:rPr>
          <w:b/>
          <w:sz w:val="26"/>
        </w:rPr>
      </w:pPr>
    </w:p>
    <w:p w14:paraId="75AE76B2" w14:textId="77777777" w:rsidR="00D61692" w:rsidRDefault="00D61692">
      <w:pPr>
        <w:pStyle w:val="BodyText"/>
        <w:spacing w:before="5"/>
        <w:rPr>
          <w:b/>
          <w:sz w:val="33"/>
        </w:rPr>
      </w:pPr>
    </w:p>
    <w:p w14:paraId="4D229E4F" w14:textId="77777777" w:rsidR="00126DEA" w:rsidRDefault="007B41C4" w:rsidP="00126DEA">
      <w:pPr>
        <w:pStyle w:val="BodyText"/>
        <w:spacing w:line="278" w:lineRule="auto"/>
        <w:ind w:left="100"/>
      </w:pPr>
      <w:r>
        <w:t xml:space="preserve">This Addendum is issued to amend the Request for Services for </w:t>
      </w:r>
      <w:r w:rsidR="007C3F9A">
        <w:t xml:space="preserve">Design </w:t>
      </w:r>
      <w:r>
        <w:t>Services at Everett High School.</w:t>
      </w:r>
    </w:p>
    <w:p w14:paraId="1CA90DD8" w14:textId="77777777" w:rsidR="00126DEA" w:rsidRDefault="00126DEA" w:rsidP="00126DEA">
      <w:pPr>
        <w:pStyle w:val="BodyText"/>
        <w:spacing w:line="278" w:lineRule="auto"/>
        <w:ind w:left="100"/>
      </w:pPr>
    </w:p>
    <w:p w14:paraId="0F64878F" w14:textId="77777777" w:rsidR="00C463BC" w:rsidRDefault="0016716A" w:rsidP="00C463BC">
      <w:pPr>
        <w:pStyle w:val="BodyText"/>
        <w:numPr>
          <w:ilvl w:val="0"/>
          <w:numId w:val="2"/>
        </w:numPr>
        <w:spacing w:line="278" w:lineRule="auto"/>
      </w:pPr>
      <w:r w:rsidRPr="00126DEA">
        <w:rPr>
          <w:b/>
          <w:bCs/>
        </w:rPr>
        <w:t>Question:</w:t>
      </w:r>
      <w:r w:rsidRPr="00126DEA">
        <w:t xml:space="preserve"> </w:t>
      </w:r>
      <w:r w:rsidR="00126DEA" w:rsidRPr="00126DEA">
        <w:t>"We are aware of the RFS requirements regarding MBE, WBE, and VBE/SDVOBE participation goals, particularly the 0.75% goal for VBE/SDVOBE.  We are also aware of the City’s dedication to and appreciation for veterans, and we are therefore hoping to maximize our VBE/SDVOBE participation as much as possible for this project.  In order to accomplish this, we are looking to utilize a VBE-certified “Existing Facility Energy Audit” consultant, who would essentially serve as a subconsultant to either the HVAC Engineering or the Sustainable/Green Design/Renewable Energy Consultant category of work.  We understand that the RFS instructions specifically state that “applicants should not list any consultants other than those for the categories of work listed”.  However, would it be acceptable for us to add a subcategory under the HVAC Engineering or Sustainable/Green Design/Renewable Energy Consultant category of work that would enable us to include this VBE firm in our proposal?  As an alternative approach, we could also consider this consultant’s services to be included as part of Basic Services, as the RFS instructions state that “the VBE/SDVOBE/MBE/WBE enterprises must be selected to perform services addressing the categories of work listed above or be assigned to tasks required under Basic Services”.  However, we’re unsure as to how to show that on our Organizational Chart without “breaking any rules” so to speak, while still showing the Designer Selection Panel that we have the additional VBE participation on our team."</w:t>
      </w:r>
    </w:p>
    <w:p w14:paraId="0C9513B3" w14:textId="77777777" w:rsidR="00C463BC" w:rsidRDefault="00C463BC" w:rsidP="00C463BC">
      <w:pPr>
        <w:pStyle w:val="BodyText"/>
        <w:spacing w:line="278" w:lineRule="auto"/>
        <w:ind w:left="460"/>
        <w:rPr>
          <w:b/>
          <w:bCs/>
        </w:rPr>
      </w:pPr>
    </w:p>
    <w:p w14:paraId="4CAE7BC4" w14:textId="77777777" w:rsidR="0019483B" w:rsidRDefault="00126DEA" w:rsidP="0019483B">
      <w:pPr>
        <w:pStyle w:val="BodyText"/>
        <w:spacing w:line="278" w:lineRule="auto"/>
        <w:ind w:left="460"/>
      </w:pPr>
      <w:r w:rsidRPr="00C463BC">
        <w:rPr>
          <w:b/>
          <w:bCs/>
        </w:rPr>
        <w:t xml:space="preserve">Response: </w:t>
      </w:r>
      <w:r w:rsidR="00C463BC" w:rsidRPr="00C463BC">
        <w:t>How respondents choose to reflect those relationships in their organizational charts, narratives, and RFS response materials is left to the respondents, provided that their RFS responses are consistent with the RFS requirements and clearly describe the proposed roles and responsibilities of their design teams.</w:t>
      </w:r>
    </w:p>
    <w:p w14:paraId="07838CDD" w14:textId="77777777" w:rsidR="0019483B" w:rsidRDefault="0019483B" w:rsidP="0019483B">
      <w:pPr>
        <w:pStyle w:val="BodyText"/>
        <w:spacing w:line="278" w:lineRule="auto"/>
        <w:rPr>
          <w:b/>
          <w:bCs/>
        </w:rPr>
      </w:pPr>
    </w:p>
    <w:p w14:paraId="281BD072" w14:textId="3F249D7C" w:rsidR="0019483B" w:rsidRDefault="0019483B" w:rsidP="0019483B">
      <w:pPr>
        <w:pStyle w:val="BodyText"/>
        <w:numPr>
          <w:ilvl w:val="0"/>
          <w:numId w:val="2"/>
        </w:numPr>
        <w:spacing w:line="278" w:lineRule="auto"/>
      </w:pPr>
      <w:r>
        <w:rPr>
          <w:b/>
          <w:bCs/>
        </w:rPr>
        <w:t xml:space="preserve">Question: </w:t>
      </w:r>
      <w:r w:rsidRPr="0019483B">
        <w:t>To reduce material consumption and physical storage needs, and to maintain a single conformed proposal record (avoiding potential discrepancies between print and digital versions related to color reproduction and legibility), will the Owner accept a USB-only submission—two (2) separate USB flash drives, each containing an identical, complete PDF of the proposal—physically delivered in a sealed package by the deadline, in lieu of the required bound hard-copy sets? Please confirm which submission is the controlling version in the event of any discrepancy between the USB PDF and the printed sets. Additionally, may the hard-copy sets be double-sided, black &amp; white, and stapled (not bound) to reduce paper and cost, provided the submission remains complete and legible?</w:t>
      </w:r>
    </w:p>
    <w:p w14:paraId="5B62D5FE" w14:textId="77777777" w:rsidR="0019483B" w:rsidRDefault="0019483B" w:rsidP="0019483B">
      <w:pPr>
        <w:pStyle w:val="BodyText"/>
        <w:spacing w:line="278" w:lineRule="auto"/>
        <w:ind w:left="460"/>
        <w:rPr>
          <w:b/>
          <w:bCs/>
        </w:rPr>
      </w:pPr>
    </w:p>
    <w:p w14:paraId="785BD822" w14:textId="33DA146A" w:rsidR="00A6642B" w:rsidRDefault="0019483B" w:rsidP="005B002E">
      <w:pPr>
        <w:pStyle w:val="BodyText"/>
        <w:spacing w:line="278" w:lineRule="auto"/>
        <w:ind w:left="460"/>
      </w:pPr>
      <w:r>
        <w:rPr>
          <w:b/>
          <w:bCs/>
        </w:rPr>
        <w:t xml:space="preserve">Response: </w:t>
      </w:r>
      <w:r w:rsidRPr="0019483B">
        <w:t>The City is requesting (5) hard copies and (2) flash drives</w:t>
      </w:r>
      <w:r w:rsidR="000526BC">
        <w:t xml:space="preserve"> of all proposal submissions. The USB PDF is the controlling version in the event of discrepancies. Yes, the hard copy sets may be double-sided, </w:t>
      </w:r>
      <w:r w:rsidR="00A6642B">
        <w:lastRenderedPageBreak/>
        <w:t>black-and-white,</w:t>
      </w:r>
      <w:r w:rsidR="000526BC">
        <w:t xml:space="preserve"> and staple</w:t>
      </w:r>
      <w:r w:rsidR="00A6642B">
        <w:t>d</w:t>
      </w:r>
      <w:r w:rsidR="005B002E">
        <w:t xml:space="preserve">. </w:t>
      </w:r>
    </w:p>
    <w:p w14:paraId="35333E74" w14:textId="77777777" w:rsidR="005B002E" w:rsidRDefault="005B002E" w:rsidP="005B002E">
      <w:pPr>
        <w:pStyle w:val="BodyText"/>
        <w:spacing w:line="278" w:lineRule="auto"/>
        <w:ind w:left="460"/>
        <w:rPr>
          <w:b/>
          <w:bCs/>
        </w:rPr>
      </w:pPr>
    </w:p>
    <w:p w14:paraId="175AC371" w14:textId="03B640B3" w:rsidR="00A6642B" w:rsidRPr="0019483B" w:rsidRDefault="00A6642B" w:rsidP="00A6642B">
      <w:pPr>
        <w:pStyle w:val="BodyText"/>
        <w:numPr>
          <w:ilvl w:val="0"/>
          <w:numId w:val="2"/>
        </w:numPr>
        <w:spacing w:line="278" w:lineRule="auto"/>
      </w:pPr>
      <w:r>
        <w:rPr>
          <w:b/>
          <w:bCs/>
        </w:rPr>
        <w:t xml:space="preserve">Question: </w:t>
      </w:r>
      <w:r w:rsidRPr="00A6642B">
        <w:t>Has the City initiated a land acquisition process with Wynn Associates and any private property owners at the Rivergreen Park site?</w:t>
      </w:r>
    </w:p>
    <w:p w14:paraId="496E1A81" w14:textId="4E186C4C" w:rsidR="0097473A" w:rsidRDefault="0097473A" w:rsidP="0019483B">
      <w:pPr>
        <w:pStyle w:val="BodyText"/>
        <w:spacing w:line="278" w:lineRule="auto"/>
        <w:ind w:left="460"/>
        <w:rPr>
          <w:b/>
          <w:bCs/>
        </w:rPr>
      </w:pPr>
    </w:p>
    <w:p w14:paraId="2FA5B57C" w14:textId="346701CD" w:rsidR="00A6642B" w:rsidRPr="00A6642B" w:rsidRDefault="00A6642B" w:rsidP="0019483B">
      <w:pPr>
        <w:pStyle w:val="BodyText"/>
        <w:spacing w:line="278" w:lineRule="auto"/>
        <w:ind w:left="460"/>
      </w:pPr>
      <w:r>
        <w:rPr>
          <w:b/>
          <w:bCs/>
        </w:rPr>
        <w:t xml:space="preserve">Response: </w:t>
      </w:r>
      <w:r>
        <w:t xml:space="preserve">No, not yet. </w:t>
      </w:r>
    </w:p>
    <w:p w14:paraId="6A9AE75D" w14:textId="77777777" w:rsidR="00D61692" w:rsidRDefault="00D61692">
      <w:pPr>
        <w:pStyle w:val="BodyText"/>
        <w:rPr>
          <w:b/>
          <w:sz w:val="26"/>
        </w:rPr>
      </w:pPr>
    </w:p>
    <w:p w14:paraId="5AAEA3F4" w14:textId="4142BBE6" w:rsidR="00D61692" w:rsidRDefault="007B41C4" w:rsidP="005829EA">
      <w:pPr>
        <w:pStyle w:val="BodyText"/>
      </w:pPr>
      <w:r>
        <w:t>This Addendum modifies and becomes part of the original bid documents for RF</w:t>
      </w:r>
      <w:r w:rsidR="007C3F9A">
        <w:t>S</w:t>
      </w:r>
      <w:r>
        <w:t xml:space="preserve"> #26-14.</w:t>
      </w:r>
    </w:p>
    <w:p w14:paraId="78D4B76E" w14:textId="77777777" w:rsidR="00D61692" w:rsidRDefault="00D61692">
      <w:pPr>
        <w:pStyle w:val="BodyText"/>
        <w:rPr>
          <w:sz w:val="26"/>
        </w:rPr>
      </w:pPr>
    </w:p>
    <w:p w14:paraId="138DF777" w14:textId="77777777" w:rsidR="00D61692" w:rsidRDefault="00D61692">
      <w:pPr>
        <w:pStyle w:val="BodyText"/>
        <w:spacing w:before="5"/>
        <w:rPr>
          <w:sz w:val="33"/>
        </w:rPr>
      </w:pPr>
    </w:p>
    <w:p w14:paraId="485B577D" w14:textId="77777777" w:rsidR="00D61692" w:rsidRDefault="007B41C4" w:rsidP="005829EA">
      <w:pPr>
        <w:pStyle w:val="BodyText"/>
        <w:spacing w:line="278" w:lineRule="auto"/>
        <w:ind w:right="1002"/>
      </w:pPr>
      <w:r>
        <w:t>All other terms and conditions of the Request for Services #26-14 remain unchanged. Proposers must acknowledge receipt of this Addendum with their submission.</w:t>
      </w:r>
    </w:p>
    <w:p w14:paraId="73382648" w14:textId="77777777" w:rsidR="00D61692" w:rsidRDefault="00D61692">
      <w:pPr>
        <w:pStyle w:val="BodyText"/>
        <w:rPr>
          <w:sz w:val="26"/>
        </w:rPr>
      </w:pPr>
    </w:p>
    <w:p w14:paraId="4C218A1F" w14:textId="77777777" w:rsidR="00D61692" w:rsidRDefault="00D61692">
      <w:pPr>
        <w:pStyle w:val="BodyText"/>
        <w:rPr>
          <w:sz w:val="26"/>
        </w:rPr>
      </w:pPr>
    </w:p>
    <w:p w14:paraId="0A1561C2" w14:textId="77777777" w:rsidR="00D61692" w:rsidRDefault="007B41C4" w:rsidP="005829EA">
      <w:pPr>
        <w:pStyle w:val="BodyText"/>
      </w:pPr>
      <w:r>
        <w:t>Kiara M. Freeman</w:t>
      </w:r>
    </w:p>
    <w:p w14:paraId="6FAD7EF0" w14:textId="77777777" w:rsidR="00CE2617" w:rsidRDefault="007B41C4" w:rsidP="005829EA">
      <w:pPr>
        <w:pStyle w:val="BodyText"/>
        <w:spacing w:before="44" w:line="278" w:lineRule="auto"/>
        <w:ind w:right="7794"/>
      </w:pPr>
      <w:r>
        <w:t xml:space="preserve">Chief Procurement Officer </w:t>
      </w:r>
    </w:p>
    <w:p w14:paraId="7153F8C2" w14:textId="6D4448E6" w:rsidR="00D61692" w:rsidRDefault="007B41C4" w:rsidP="005829EA">
      <w:pPr>
        <w:pStyle w:val="BodyText"/>
        <w:spacing w:before="44" w:line="278" w:lineRule="auto"/>
        <w:ind w:right="7794"/>
      </w:pPr>
      <w:r>
        <w:t>City of Everett</w:t>
      </w:r>
    </w:p>
    <w:sectPr w:rsidR="00D61692">
      <w:type w:val="continuous"/>
      <w:pgSz w:w="12240" w:h="15840"/>
      <w:pgMar w:top="820" w:right="76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F47AD"/>
    <w:multiLevelType w:val="hybridMultilevel"/>
    <w:tmpl w:val="4FF01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6D1AAE"/>
    <w:multiLevelType w:val="multilevel"/>
    <w:tmpl w:val="5106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C340C0"/>
    <w:multiLevelType w:val="hybridMultilevel"/>
    <w:tmpl w:val="9378F16A"/>
    <w:lvl w:ilvl="0" w:tplc="FA50703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492837309">
    <w:abstractNumId w:val="0"/>
  </w:num>
  <w:num w:numId="2" w16cid:durableId="722875284">
    <w:abstractNumId w:val="2"/>
  </w:num>
  <w:num w:numId="3" w16cid:durableId="1084449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YzMzc2MzExtTA0NbdU0lEKTi0uzszPAykwrgUAOmGs+SwAAAA="/>
  </w:docVars>
  <w:rsids>
    <w:rsidRoot w:val="00D61692"/>
    <w:rsid w:val="000526BC"/>
    <w:rsid w:val="00126DEA"/>
    <w:rsid w:val="0016716A"/>
    <w:rsid w:val="0019483B"/>
    <w:rsid w:val="00325B06"/>
    <w:rsid w:val="003341CC"/>
    <w:rsid w:val="00367E66"/>
    <w:rsid w:val="0049309C"/>
    <w:rsid w:val="005829EA"/>
    <w:rsid w:val="005B002E"/>
    <w:rsid w:val="007B41C4"/>
    <w:rsid w:val="007C3F9A"/>
    <w:rsid w:val="008D04B2"/>
    <w:rsid w:val="0097473A"/>
    <w:rsid w:val="009D45BC"/>
    <w:rsid w:val="00A55D81"/>
    <w:rsid w:val="00A6642B"/>
    <w:rsid w:val="00C463BC"/>
    <w:rsid w:val="00C91365"/>
    <w:rsid w:val="00CE2617"/>
    <w:rsid w:val="00D61692"/>
    <w:rsid w:val="00FE5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D2BCF"/>
  <w15:docId w15:val="{0EE2779A-C6FD-41A1-BB0F-8AD95504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43"/>
      <w:ind w:left="229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19483B"/>
    <w:pPr>
      <w:widowControl/>
      <w:autoSpaceDE/>
      <w:autoSpaceDN/>
      <w:spacing w:before="100" w:beforeAutospacing="1" w:after="100" w:afterAutospacing="1"/>
    </w:pPr>
    <w:rPr>
      <w:sz w:val="24"/>
      <w:szCs w:val="24"/>
      <w:lang w:bidi="ar-SA"/>
    </w:rPr>
  </w:style>
  <w:style w:type="character" w:styleId="Strong">
    <w:name w:val="Strong"/>
    <w:basedOn w:val="DefaultParagraphFont"/>
    <w:uiPriority w:val="22"/>
    <w:qFormat/>
    <w:rsid w:val="001948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874116">
      <w:bodyDiv w:val="1"/>
      <w:marLeft w:val="0"/>
      <w:marRight w:val="0"/>
      <w:marTop w:val="0"/>
      <w:marBottom w:val="0"/>
      <w:divBdr>
        <w:top w:val="none" w:sz="0" w:space="0" w:color="auto"/>
        <w:left w:val="none" w:sz="0" w:space="0" w:color="auto"/>
        <w:bottom w:val="none" w:sz="0" w:space="0" w:color="auto"/>
        <w:right w:val="none" w:sz="0" w:space="0" w:color="auto"/>
      </w:divBdr>
    </w:div>
    <w:div w:id="1349024118">
      <w:bodyDiv w:val="1"/>
      <w:marLeft w:val="0"/>
      <w:marRight w:val="0"/>
      <w:marTop w:val="0"/>
      <w:marBottom w:val="0"/>
      <w:divBdr>
        <w:top w:val="none" w:sz="0" w:space="0" w:color="auto"/>
        <w:left w:val="none" w:sz="0" w:space="0" w:color="auto"/>
        <w:bottom w:val="none" w:sz="0" w:space="0" w:color="auto"/>
        <w:right w:val="none" w:sz="0" w:space="0" w:color="auto"/>
      </w:divBdr>
    </w:div>
    <w:div w:id="1495024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549</Words>
  <Characters>3132</Characters>
  <Application>Microsoft Office Word</Application>
  <DocSecurity>4</DocSecurity>
  <Lines>26</Lines>
  <Paragraphs>7</Paragraphs>
  <ScaleCrop>false</ScaleCrop>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Gonzalez</dc:creator>
  <cp:lastModifiedBy>Dolores Lattanzi</cp:lastModifiedBy>
  <cp:revision>2</cp:revision>
  <cp:lastPrinted>2026-02-05T13:35:00Z</cp:lastPrinted>
  <dcterms:created xsi:type="dcterms:W3CDTF">2026-02-05T13:43:00Z</dcterms:created>
  <dcterms:modified xsi:type="dcterms:W3CDTF">2026-02-05T13:43:00Z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Creator">
    <vt:lpwstr>Microsoft® Word 2019</vt:lpwstr>
  </property>
  <property fmtid="{D5CDD505-2E9C-101B-9397-08002B2CF9AE}" pid="4" name="LastSaved">
    <vt:filetime>2026-01-23T00:00:00Z</vt:filetime>
  </property>
  <property fmtid="{D5CDD505-2E9C-101B-9397-08002B2CF9AE}" pid="5" name="GrammarlyDocumentId">
    <vt:lpwstr>cdb0ffa3-833f-4e92-bec7-ff15397a6fbe</vt:lpwstr>
  </property>
</Properties>
</file>