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4707" w14:textId="77777777" w:rsidR="00C16161" w:rsidRDefault="00C16161">
      <w:pPr>
        <w:pStyle w:val="PlainText"/>
        <w:ind w:right="-1440"/>
        <w:jc w:val="right"/>
        <w:rPr>
          <w:rFonts w:ascii="Garamond" w:eastAsia="MS Mincho" w:hAnsi="Garamond" w:cs="Times New Roman"/>
          <w:b/>
          <w:bCs/>
          <w:color w:val="0000FF"/>
          <w:sz w:val="28"/>
        </w:rPr>
      </w:pPr>
    </w:p>
    <w:p w14:paraId="1583A3AC" w14:textId="77777777" w:rsidR="00325EA4" w:rsidRDefault="000231A2" w:rsidP="00CD719F">
      <w:pPr>
        <w:pStyle w:val="PlainText"/>
        <w:spacing w:after="100" w:afterAutospacing="1"/>
        <w:jc w:val="center"/>
        <w:rPr>
          <w:rFonts w:ascii="Garamond" w:eastAsia="MS Mincho" w:hAnsi="Garamond" w:cs="Times New Roman"/>
          <w:b/>
          <w:bCs/>
          <w:sz w:val="56"/>
          <w:szCs w:val="56"/>
        </w:rPr>
      </w:pPr>
      <w:r>
        <w:rPr>
          <w:noProof/>
        </w:rPr>
        <w:drawing>
          <wp:anchor distT="0" distB="0" distL="114300" distR="114300" simplePos="0" relativeHeight="251657728" behindDoc="0" locked="0" layoutInCell="1" allowOverlap="1" wp14:anchorId="1F99C8F9" wp14:editId="69BFADCE">
            <wp:simplePos x="0" y="0"/>
            <wp:positionH relativeFrom="column">
              <wp:posOffset>2139950</wp:posOffset>
            </wp:positionH>
            <wp:positionV relativeFrom="paragraph">
              <wp:posOffset>390525</wp:posOffset>
            </wp:positionV>
            <wp:extent cx="1780540" cy="1828800"/>
            <wp:effectExtent l="0" t="0" r="0" b="0"/>
            <wp:wrapNone/>
            <wp:docPr id="5" name="Picture 9" descr="Description: seal-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eal-m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054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AC5F0" w14:textId="77777777" w:rsidR="00325EA4" w:rsidRDefault="00325EA4" w:rsidP="00CD719F">
      <w:pPr>
        <w:pStyle w:val="PlainText"/>
        <w:spacing w:after="100" w:afterAutospacing="1"/>
        <w:jc w:val="center"/>
        <w:rPr>
          <w:rFonts w:ascii="Garamond" w:eastAsia="MS Mincho" w:hAnsi="Garamond" w:cs="Times New Roman"/>
          <w:b/>
          <w:bCs/>
          <w:sz w:val="56"/>
          <w:szCs w:val="56"/>
        </w:rPr>
      </w:pPr>
    </w:p>
    <w:p w14:paraId="61F87AD3" w14:textId="77777777" w:rsidR="00325EA4" w:rsidRDefault="00325EA4" w:rsidP="00CD719F">
      <w:pPr>
        <w:pStyle w:val="PlainText"/>
        <w:spacing w:after="100" w:afterAutospacing="1"/>
        <w:jc w:val="center"/>
        <w:rPr>
          <w:rFonts w:ascii="Garamond" w:eastAsia="MS Mincho" w:hAnsi="Garamond" w:cs="Times New Roman"/>
          <w:b/>
          <w:bCs/>
          <w:sz w:val="56"/>
          <w:szCs w:val="56"/>
        </w:rPr>
      </w:pPr>
    </w:p>
    <w:p w14:paraId="148CED90" w14:textId="77777777" w:rsidR="00325EA4" w:rsidRDefault="00325EA4" w:rsidP="00CD719F">
      <w:pPr>
        <w:pStyle w:val="PlainText"/>
        <w:spacing w:after="100" w:afterAutospacing="1"/>
        <w:jc w:val="center"/>
        <w:rPr>
          <w:rFonts w:ascii="Garamond" w:eastAsia="MS Mincho" w:hAnsi="Garamond" w:cs="Times New Roman"/>
          <w:b/>
          <w:bCs/>
          <w:sz w:val="56"/>
          <w:szCs w:val="56"/>
        </w:rPr>
      </w:pPr>
    </w:p>
    <w:p w14:paraId="7D8258EB" w14:textId="77777777" w:rsidR="002B263C" w:rsidRDefault="002B263C" w:rsidP="002B263C">
      <w:pPr>
        <w:pStyle w:val="PlainText"/>
        <w:spacing w:after="100" w:afterAutospacing="1"/>
        <w:jc w:val="center"/>
        <w:rPr>
          <w:rFonts w:ascii="Garamond" w:eastAsia="MS Mincho" w:hAnsi="Garamond" w:cs="Times New Roman"/>
          <w:b/>
          <w:bCs/>
          <w:sz w:val="56"/>
          <w:szCs w:val="56"/>
        </w:rPr>
      </w:pPr>
    </w:p>
    <w:p w14:paraId="0C9A24A3" w14:textId="77777777" w:rsidR="00CD719F" w:rsidRDefault="00576125" w:rsidP="002B263C">
      <w:pPr>
        <w:pStyle w:val="PlainText"/>
        <w:spacing w:after="100" w:afterAutospacing="1"/>
        <w:jc w:val="center"/>
        <w:rPr>
          <w:rFonts w:ascii="Garamond" w:eastAsia="MS Mincho" w:hAnsi="Garamond" w:cs="Times New Roman"/>
          <w:b/>
          <w:bCs/>
          <w:sz w:val="56"/>
          <w:szCs w:val="56"/>
        </w:rPr>
      </w:pPr>
      <w:r>
        <w:rPr>
          <w:rFonts w:ascii="Garamond" w:eastAsia="MS Mincho" w:hAnsi="Garamond" w:cs="Times New Roman"/>
          <w:b/>
          <w:bCs/>
          <w:sz w:val="56"/>
          <w:szCs w:val="56"/>
        </w:rPr>
        <w:t>CITY</w:t>
      </w:r>
      <w:r w:rsidR="00685F0D">
        <w:rPr>
          <w:rFonts w:ascii="Garamond" w:eastAsia="MS Mincho" w:hAnsi="Garamond" w:cs="Times New Roman"/>
          <w:b/>
          <w:bCs/>
          <w:sz w:val="56"/>
          <w:szCs w:val="56"/>
        </w:rPr>
        <w:t xml:space="preserve"> OF </w:t>
      </w:r>
      <w:r>
        <w:rPr>
          <w:rFonts w:ascii="Garamond" w:eastAsia="MS Mincho" w:hAnsi="Garamond" w:cs="Times New Roman"/>
          <w:b/>
          <w:bCs/>
          <w:sz w:val="56"/>
          <w:szCs w:val="56"/>
        </w:rPr>
        <w:t>EVERETT</w:t>
      </w:r>
    </w:p>
    <w:p w14:paraId="107C3F09" w14:textId="77777777" w:rsidR="00383A84" w:rsidRDefault="00383A84" w:rsidP="002B263C">
      <w:pPr>
        <w:pStyle w:val="PlainText"/>
        <w:jc w:val="center"/>
        <w:rPr>
          <w:rFonts w:ascii="Garamond" w:eastAsia="MS Mincho" w:hAnsi="Garamond" w:cs="Times New Roman"/>
          <w:b/>
          <w:bCs/>
          <w:sz w:val="56"/>
          <w:szCs w:val="56"/>
        </w:rPr>
      </w:pPr>
      <w:r>
        <w:rPr>
          <w:rFonts w:ascii="Garamond" w:eastAsia="MS Mincho" w:hAnsi="Garamond" w:cs="Times New Roman"/>
          <w:b/>
          <w:bCs/>
          <w:sz w:val="56"/>
          <w:szCs w:val="56"/>
        </w:rPr>
        <w:t>Department of Planning</w:t>
      </w:r>
    </w:p>
    <w:p w14:paraId="098AEA21" w14:textId="77777777" w:rsidR="00383A84" w:rsidRDefault="003916A4" w:rsidP="002B263C">
      <w:pPr>
        <w:pStyle w:val="PlainText"/>
        <w:jc w:val="center"/>
        <w:rPr>
          <w:rFonts w:ascii="Garamond" w:eastAsia="MS Mincho" w:hAnsi="Garamond" w:cs="Times New Roman"/>
          <w:b/>
          <w:bCs/>
          <w:sz w:val="56"/>
          <w:szCs w:val="56"/>
        </w:rPr>
      </w:pPr>
      <w:r>
        <w:rPr>
          <w:rFonts w:ascii="Garamond" w:eastAsia="MS Mincho" w:hAnsi="Garamond" w:cs="Times New Roman"/>
          <w:b/>
          <w:bCs/>
          <w:sz w:val="56"/>
          <w:szCs w:val="56"/>
        </w:rPr>
        <w:t>a</w:t>
      </w:r>
      <w:r w:rsidR="00E62538">
        <w:rPr>
          <w:rFonts w:ascii="Garamond" w:eastAsia="MS Mincho" w:hAnsi="Garamond" w:cs="Times New Roman"/>
          <w:b/>
          <w:bCs/>
          <w:sz w:val="56"/>
          <w:szCs w:val="56"/>
        </w:rPr>
        <w:t>nd</w:t>
      </w:r>
    </w:p>
    <w:p w14:paraId="3144ADC2" w14:textId="77777777" w:rsidR="00C16161" w:rsidRDefault="00C16161" w:rsidP="002B263C">
      <w:pPr>
        <w:pStyle w:val="PlainText"/>
        <w:jc w:val="center"/>
        <w:rPr>
          <w:rFonts w:ascii="Garamond" w:eastAsia="MS Mincho" w:hAnsi="Garamond" w:cs="Times New Roman"/>
          <w:b/>
          <w:bCs/>
          <w:sz w:val="72"/>
        </w:rPr>
      </w:pPr>
      <w:r w:rsidRPr="00524542">
        <w:rPr>
          <w:rFonts w:ascii="Garamond" w:eastAsia="MS Mincho" w:hAnsi="Garamond" w:cs="Times New Roman"/>
          <w:b/>
          <w:bCs/>
          <w:sz w:val="56"/>
          <w:szCs w:val="56"/>
        </w:rPr>
        <w:t>Development</w:t>
      </w:r>
    </w:p>
    <w:p w14:paraId="32CAC70A" w14:textId="77777777" w:rsidR="0061061E" w:rsidRPr="00301DDA" w:rsidRDefault="0061061E" w:rsidP="002B263C">
      <w:pPr>
        <w:pStyle w:val="PlainText"/>
        <w:jc w:val="center"/>
        <w:rPr>
          <w:rFonts w:ascii="Garamond" w:eastAsia="MS Mincho" w:hAnsi="Garamond" w:cs="Times New Roman"/>
          <w:b/>
          <w:bCs/>
          <w:sz w:val="44"/>
        </w:rPr>
      </w:pPr>
    </w:p>
    <w:p w14:paraId="2842A320" w14:textId="77777777" w:rsidR="00C16161" w:rsidRDefault="00C16161">
      <w:pPr>
        <w:pStyle w:val="PlainText"/>
        <w:jc w:val="center"/>
        <w:rPr>
          <w:rFonts w:ascii="Garamond" w:eastAsia="MS Mincho" w:hAnsi="Garamond" w:cs="Times New Roman"/>
          <w:sz w:val="24"/>
        </w:rPr>
      </w:pPr>
    </w:p>
    <w:p w14:paraId="1F78C9F6" w14:textId="77777777" w:rsidR="00EA2397" w:rsidRDefault="004F06E1" w:rsidP="00301DDA">
      <w:pPr>
        <w:pStyle w:val="PlainText"/>
        <w:jc w:val="center"/>
        <w:rPr>
          <w:rFonts w:ascii="Garamond" w:eastAsia="MS Mincho" w:hAnsi="Garamond" w:cs="Times New Roman"/>
          <w:b/>
          <w:bCs/>
          <w:sz w:val="36"/>
          <w:szCs w:val="36"/>
        </w:rPr>
      </w:pPr>
      <w:r w:rsidRPr="00795FD4">
        <w:rPr>
          <w:rFonts w:ascii="Garamond" w:eastAsia="MS Mincho" w:hAnsi="Garamond" w:cs="Times New Roman"/>
          <w:b/>
          <w:bCs/>
          <w:sz w:val="36"/>
          <w:szCs w:val="36"/>
        </w:rPr>
        <w:t xml:space="preserve">REQUEST FOR PROPOSALS FOR </w:t>
      </w:r>
    </w:p>
    <w:p w14:paraId="77E892D8" w14:textId="77777777" w:rsidR="00C16161" w:rsidRPr="00795FD4" w:rsidRDefault="00C16161" w:rsidP="00301DDA">
      <w:pPr>
        <w:pStyle w:val="PlainText"/>
        <w:jc w:val="center"/>
        <w:rPr>
          <w:rFonts w:ascii="Garamond" w:eastAsia="MS Mincho" w:hAnsi="Garamond" w:cs="Times New Roman"/>
          <w:b/>
          <w:bCs/>
          <w:sz w:val="36"/>
          <w:szCs w:val="36"/>
        </w:rPr>
      </w:pPr>
      <w:r w:rsidRPr="00795FD4">
        <w:rPr>
          <w:rFonts w:ascii="Garamond" w:eastAsia="MS Mincho" w:hAnsi="Garamond" w:cs="Times New Roman"/>
          <w:b/>
          <w:bCs/>
          <w:sz w:val="36"/>
          <w:szCs w:val="36"/>
        </w:rPr>
        <w:t xml:space="preserve">PUBLIC </w:t>
      </w:r>
      <w:r w:rsidR="004F06E1" w:rsidRPr="00795FD4">
        <w:rPr>
          <w:rFonts w:ascii="Garamond" w:eastAsia="MS Mincho" w:hAnsi="Garamond" w:cs="Times New Roman"/>
          <w:b/>
          <w:bCs/>
          <w:sz w:val="36"/>
          <w:szCs w:val="36"/>
        </w:rPr>
        <w:t xml:space="preserve">SOCIAL </w:t>
      </w:r>
      <w:r w:rsidRPr="00795FD4">
        <w:rPr>
          <w:rFonts w:ascii="Garamond" w:eastAsia="MS Mincho" w:hAnsi="Garamond" w:cs="Times New Roman"/>
          <w:b/>
          <w:bCs/>
          <w:sz w:val="36"/>
          <w:szCs w:val="36"/>
        </w:rPr>
        <w:t xml:space="preserve">SERVICES </w:t>
      </w:r>
      <w:r w:rsidR="004F06E1" w:rsidRPr="00795FD4">
        <w:rPr>
          <w:rFonts w:ascii="Garamond" w:eastAsia="MS Mincho" w:hAnsi="Garamond" w:cs="Times New Roman"/>
          <w:b/>
          <w:bCs/>
          <w:sz w:val="36"/>
          <w:szCs w:val="36"/>
        </w:rPr>
        <w:t xml:space="preserve">FUNDING </w:t>
      </w:r>
    </w:p>
    <w:p w14:paraId="30565651" w14:textId="77777777" w:rsidR="00C16161" w:rsidRDefault="00C16161">
      <w:pPr>
        <w:pStyle w:val="PlainText"/>
        <w:jc w:val="center"/>
        <w:rPr>
          <w:rFonts w:ascii="Garamond" w:eastAsia="MS Mincho" w:hAnsi="Garamond" w:cs="Times New Roman"/>
          <w:b/>
          <w:bCs/>
          <w:smallCaps/>
          <w:sz w:val="24"/>
        </w:rPr>
      </w:pPr>
    </w:p>
    <w:p w14:paraId="7B3A1FFD" w14:textId="4D2DF54C" w:rsidR="00C16161" w:rsidRPr="00795FD4" w:rsidRDefault="00795FD4">
      <w:pPr>
        <w:pStyle w:val="PlainText"/>
        <w:jc w:val="center"/>
        <w:rPr>
          <w:rFonts w:ascii="Garamond" w:eastAsia="MS Mincho" w:hAnsi="Garamond" w:cs="Times New Roman"/>
          <w:b/>
          <w:bCs/>
          <w:sz w:val="36"/>
          <w:szCs w:val="36"/>
        </w:rPr>
      </w:pPr>
      <w:r w:rsidRPr="00795FD4">
        <w:rPr>
          <w:rFonts w:ascii="Garamond" w:eastAsia="MS Mincho" w:hAnsi="Garamond" w:cs="Times New Roman"/>
          <w:b/>
          <w:bCs/>
          <w:smallCaps/>
          <w:sz w:val="36"/>
          <w:szCs w:val="36"/>
        </w:rPr>
        <w:t>FY 20</w:t>
      </w:r>
      <w:r w:rsidR="00832000">
        <w:rPr>
          <w:rFonts w:ascii="Garamond" w:eastAsia="MS Mincho" w:hAnsi="Garamond" w:cs="Times New Roman"/>
          <w:b/>
          <w:bCs/>
          <w:smallCaps/>
          <w:sz w:val="36"/>
          <w:szCs w:val="36"/>
        </w:rPr>
        <w:t>2</w:t>
      </w:r>
      <w:r w:rsidR="003A7065">
        <w:rPr>
          <w:rFonts w:ascii="Garamond" w:eastAsia="MS Mincho" w:hAnsi="Garamond" w:cs="Times New Roman"/>
          <w:b/>
          <w:bCs/>
          <w:smallCaps/>
          <w:sz w:val="36"/>
          <w:szCs w:val="36"/>
        </w:rPr>
        <w:t>6</w:t>
      </w:r>
      <w:r w:rsidRPr="00795FD4">
        <w:rPr>
          <w:rFonts w:ascii="Garamond" w:eastAsia="MS Mincho" w:hAnsi="Garamond" w:cs="Times New Roman"/>
          <w:b/>
          <w:bCs/>
          <w:smallCaps/>
          <w:sz w:val="36"/>
          <w:szCs w:val="36"/>
        </w:rPr>
        <w:t xml:space="preserve"> </w:t>
      </w:r>
      <w:r w:rsidR="00C16161" w:rsidRPr="00795FD4">
        <w:rPr>
          <w:rFonts w:ascii="Garamond" w:eastAsia="MS Mincho" w:hAnsi="Garamond" w:cs="Times New Roman"/>
          <w:b/>
          <w:bCs/>
          <w:smallCaps/>
          <w:sz w:val="36"/>
          <w:szCs w:val="36"/>
        </w:rPr>
        <w:t>COMMUNITY DEVELOPMENT BLOCK GRANT (CDBG) PROGRAM</w:t>
      </w:r>
    </w:p>
    <w:p w14:paraId="7FEA2072" w14:textId="77777777" w:rsidR="00C16161" w:rsidRDefault="00C16161">
      <w:pPr>
        <w:pStyle w:val="PlainText"/>
        <w:jc w:val="center"/>
        <w:rPr>
          <w:rFonts w:ascii="Garamond" w:eastAsia="MS Mincho" w:hAnsi="Garamond" w:cs="Times New Roman"/>
          <w:b/>
          <w:bCs/>
          <w:smallCaps/>
          <w:sz w:val="24"/>
        </w:rPr>
      </w:pPr>
    </w:p>
    <w:p w14:paraId="53EBB936" w14:textId="77777777" w:rsidR="00795FD4" w:rsidRDefault="00795FD4">
      <w:pPr>
        <w:pStyle w:val="PlainText"/>
        <w:jc w:val="center"/>
        <w:rPr>
          <w:rFonts w:ascii="Garamond" w:eastAsia="MS Mincho" w:hAnsi="Garamond" w:cs="Times New Roman"/>
          <w:b/>
          <w:bCs/>
          <w:smallCaps/>
          <w:sz w:val="24"/>
        </w:rPr>
      </w:pPr>
    </w:p>
    <w:p w14:paraId="152D39F1" w14:textId="77777777" w:rsidR="00795FD4" w:rsidRDefault="00795FD4">
      <w:pPr>
        <w:pStyle w:val="PlainText"/>
        <w:jc w:val="center"/>
        <w:rPr>
          <w:rFonts w:ascii="Garamond" w:eastAsia="MS Mincho" w:hAnsi="Garamond" w:cs="Times New Roman"/>
          <w:b/>
          <w:bCs/>
          <w:smallCaps/>
          <w:sz w:val="24"/>
        </w:rPr>
      </w:pPr>
    </w:p>
    <w:p w14:paraId="0314868E" w14:textId="60E4916F" w:rsidR="00C16161" w:rsidRPr="00C16161" w:rsidRDefault="00374206">
      <w:pPr>
        <w:pStyle w:val="PlainText"/>
        <w:jc w:val="center"/>
        <w:rPr>
          <w:rFonts w:ascii="Garamond" w:eastAsia="MS Mincho" w:hAnsi="Garamond" w:cs="Times New Roman"/>
          <w:b/>
          <w:bCs/>
          <w:smallCaps/>
          <w:sz w:val="24"/>
        </w:rPr>
      </w:pPr>
      <w:r>
        <w:rPr>
          <w:rFonts w:ascii="Garamond" w:eastAsia="MS Mincho" w:hAnsi="Garamond" w:cs="Times New Roman"/>
          <w:b/>
          <w:bCs/>
          <w:smallCaps/>
          <w:sz w:val="24"/>
        </w:rPr>
        <w:t>FEBRUARY</w:t>
      </w:r>
      <w:r w:rsidR="00832000">
        <w:rPr>
          <w:rFonts w:ascii="Garamond" w:eastAsia="MS Mincho" w:hAnsi="Garamond" w:cs="Times New Roman"/>
          <w:b/>
          <w:bCs/>
          <w:smallCaps/>
          <w:sz w:val="24"/>
        </w:rPr>
        <w:t xml:space="preserve"> 202</w:t>
      </w:r>
      <w:r w:rsidR="003A7065">
        <w:rPr>
          <w:rFonts w:ascii="Garamond" w:eastAsia="MS Mincho" w:hAnsi="Garamond" w:cs="Times New Roman"/>
          <w:b/>
          <w:bCs/>
          <w:smallCaps/>
          <w:sz w:val="24"/>
        </w:rPr>
        <w:t>6</w:t>
      </w:r>
    </w:p>
    <w:p w14:paraId="457AAB4F" w14:textId="77777777" w:rsidR="00301DDA" w:rsidRDefault="00301DDA">
      <w:pPr>
        <w:pStyle w:val="PlainText"/>
        <w:jc w:val="center"/>
        <w:rPr>
          <w:rFonts w:ascii="Garamond" w:eastAsia="MS Mincho" w:hAnsi="Garamond" w:cs="Times New Roman"/>
          <w:b/>
          <w:bCs/>
          <w:smallCaps/>
          <w:sz w:val="24"/>
        </w:rPr>
      </w:pPr>
    </w:p>
    <w:p w14:paraId="0E0AD89C" w14:textId="77777777" w:rsidR="00C16161" w:rsidRDefault="00C16161">
      <w:pPr>
        <w:pStyle w:val="PlainText"/>
        <w:jc w:val="center"/>
        <w:rPr>
          <w:rFonts w:ascii="Garamond" w:eastAsia="MS Mincho" w:hAnsi="Garamond" w:cs="Times New Roman"/>
          <w:b/>
          <w:bCs/>
          <w:smallCaps/>
          <w:sz w:val="24"/>
        </w:rPr>
      </w:pPr>
      <w:r>
        <w:rPr>
          <w:rFonts w:ascii="Garamond" w:eastAsia="MS Mincho" w:hAnsi="Garamond" w:cs="Times New Roman"/>
          <w:b/>
          <w:bCs/>
          <w:smallCaps/>
          <w:sz w:val="24"/>
        </w:rPr>
        <w:t xml:space="preserve">SUBMIT </w:t>
      </w:r>
      <w:r w:rsidR="004F06E1">
        <w:rPr>
          <w:rFonts w:ascii="Garamond" w:eastAsia="MS Mincho" w:hAnsi="Garamond" w:cs="Times New Roman"/>
          <w:b/>
          <w:bCs/>
          <w:smallCaps/>
          <w:sz w:val="24"/>
        </w:rPr>
        <w:t>PROPOSAL AND APPL</w:t>
      </w:r>
      <w:r w:rsidR="00DD56B9">
        <w:rPr>
          <w:rFonts w:ascii="Garamond" w:eastAsia="MS Mincho" w:hAnsi="Garamond" w:cs="Times New Roman"/>
          <w:b/>
          <w:bCs/>
          <w:smallCaps/>
          <w:sz w:val="24"/>
        </w:rPr>
        <w:t>I</w:t>
      </w:r>
      <w:r w:rsidR="004F06E1">
        <w:rPr>
          <w:rFonts w:ascii="Garamond" w:eastAsia="MS Mincho" w:hAnsi="Garamond" w:cs="Times New Roman"/>
          <w:b/>
          <w:bCs/>
          <w:smallCaps/>
          <w:sz w:val="24"/>
        </w:rPr>
        <w:t xml:space="preserve">CATION </w:t>
      </w:r>
      <w:r>
        <w:rPr>
          <w:rFonts w:ascii="Garamond" w:eastAsia="MS Mincho" w:hAnsi="Garamond" w:cs="Times New Roman"/>
          <w:b/>
          <w:bCs/>
          <w:smallCaps/>
          <w:sz w:val="24"/>
        </w:rPr>
        <w:t>TO:</w:t>
      </w:r>
    </w:p>
    <w:p w14:paraId="51249A29" w14:textId="77777777" w:rsidR="00C16161" w:rsidRDefault="00C16161">
      <w:pPr>
        <w:pStyle w:val="PlainText"/>
        <w:jc w:val="center"/>
        <w:rPr>
          <w:rFonts w:ascii="Garamond" w:eastAsia="MS Mincho" w:hAnsi="Garamond" w:cs="Times New Roman"/>
          <w:b/>
          <w:bCs/>
          <w:smallCaps/>
          <w:sz w:val="24"/>
        </w:rPr>
      </w:pPr>
    </w:p>
    <w:p w14:paraId="043AE74C" w14:textId="77777777" w:rsidR="00C16161" w:rsidRDefault="00576125">
      <w:pPr>
        <w:pStyle w:val="PlainText"/>
        <w:jc w:val="center"/>
        <w:rPr>
          <w:rFonts w:ascii="Garamond" w:eastAsia="MS Mincho" w:hAnsi="Garamond" w:cs="Times New Roman"/>
          <w:b/>
          <w:bCs/>
          <w:smallCaps/>
          <w:sz w:val="24"/>
        </w:rPr>
      </w:pPr>
      <w:r>
        <w:rPr>
          <w:rFonts w:ascii="Garamond" w:eastAsia="MS Mincho" w:hAnsi="Garamond" w:cs="Times New Roman"/>
          <w:b/>
          <w:bCs/>
          <w:smallCaps/>
          <w:sz w:val="24"/>
        </w:rPr>
        <w:t xml:space="preserve">Everett City Hall, </w:t>
      </w:r>
      <w:r w:rsidR="00EA2397">
        <w:rPr>
          <w:rFonts w:ascii="Garamond" w:eastAsia="MS Mincho" w:hAnsi="Garamond" w:cs="Times New Roman"/>
          <w:b/>
          <w:bCs/>
          <w:smallCaps/>
          <w:sz w:val="24"/>
        </w:rPr>
        <w:t>Department of Planning and Community Development</w:t>
      </w:r>
    </w:p>
    <w:p w14:paraId="62C7FE43" w14:textId="77777777" w:rsidR="004F06E1" w:rsidRDefault="001E12BC" w:rsidP="004F06E1">
      <w:pPr>
        <w:pStyle w:val="PlainText"/>
        <w:jc w:val="center"/>
        <w:rPr>
          <w:rFonts w:ascii="Garamond" w:eastAsia="MS Mincho" w:hAnsi="Garamond" w:cs="Times New Roman"/>
          <w:b/>
          <w:bCs/>
          <w:smallCaps/>
          <w:sz w:val="24"/>
        </w:rPr>
      </w:pPr>
      <w:r>
        <w:rPr>
          <w:rFonts w:ascii="Garamond" w:eastAsia="MS Mincho" w:hAnsi="Garamond" w:cs="Times New Roman"/>
          <w:b/>
          <w:bCs/>
          <w:smallCaps/>
          <w:sz w:val="24"/>
        </w:rPr>
        <w:t>MATT LATTANZI</w:t>
      </w:r>
      <w:r w:rsidR="00576125">
        <w:rPr>
          <w:rFonts w:ascii="Garamond" w:eastAsia="MS Mincho" w:hAnsi="Garamond" w:cs="Times New Roman"/>
          <w:b/>
          <w:bCs/>
          <w:smallCaps/>
          <w:sz w:val="24"/>
        </w:rPr>
        <w:t xml:space="preserve">, </w:t>
      </w:r>
      <w:r>
        <w:rPr>
          <w:rFonts w:ascii="Garamond" w:eastAsia="MS Mincho" w:hAnsi="Garamond" w:cs="Times New Roman"/>
          <w:b/>
          <w:bCs/>
          <w:smallCaps/>
          <w:sz w:val="24"/>
        </w:rPr>
        <w:t xml:space="preserve">EXECUTIVE </w:t>
      </w:r>
      <w:r w:rsidR="00576125">
        <w:rPr>
          <w:rFonts w:ascii="Garamond" w:eastAsia="MS Mincho" w:hAnsi="Garamond" w:cs="Times New Roman"/>
          <w:b/>
          <w:bCs/>
          <w:smallCaps/>
          <w:sz w:val="24"/>
        </w:rPr>
        <w:t xml:space="preserve">DIRECTOR </w:t>
      </w:r>
    </w:p>
    <w:p w14:paraId="2D723E43" w14:textId="77777777" w:rsidR="00C16161" w:rsidRDefault="00576125">
      <w:pPr>
        <w:pStyle w:val="PlainText"/>
        <w:jc w:val="center"/>
        <w:rPr>
          <w:rFonts w:ascii="Garamond" w:eastAsia="MS Mincho" w:hAnsi="Garamond" w:cs="Times New Roman"/>
          <w:b/>
          <w:bCs/>
          <w:smallCaps/>
          <w:sz w:val="24"/>
        </w:rPr>
      </w:pPr>
      <w:r>
        <w:rPr>
          <w:rFonts w:ascii="Garamond" w:eastAsia="MS Mincho" w:hAnsi="Garamond" w:cs="Times New Roman"/>
          <w:b/>
          <w:bCs/>
          <w:smallCaps/>
          <w:sz w:val="24"/>
        </w:rPr>
        <w:t>484 BROADWAY, ROOM 25</w:t>
      </w:r>
    </w:p>
    <w:p w14:paraId="12CB55BA" w14:textId="77777777" w:rsidR="00C16161" w:rsidRDefault="00576125">
      <w:pPr>
        <w:pStyle w:val="PlainText"/>
        <w:jc w:val="center"/>
        <w:rPr>
          <w:rFonts w:ascii="Garamond" w:eastAsia="MS Mincho" w:hAnsi="Garamond" w:cs="Times New Roman"/>
          <w:b/>
          <w:bCs/>
          <w:smallCaps/>
          <w:sz w:val="24"/>
        </w:rPr>
      </w:pPr>
      <w:r>
        <w:rPr>
          <w:rFonts w:ascii="Garamond" w:eastAsia="MS Mincho" w:hAnsi="Garamond" w:cs="Times New Roman"/>
          <w:b/>
          <w:bCs/>
          <w:smallCaps/>
          <w:sz w:val="24"/>
        </w:rPr>
        <w:t>EVERETT, MA  02149</w:t>
      </w:r>
    </w:p>
    <w:p w14:paraId="1DA47BB1" w14:textId="77777777" w:rsidR="004F06E1" w:rsidRPr="004F06E1" w:rsidRDefault="00301DDA" w:rsidP="00795FD4">
      <w:pPr>
        <w:pStyle w:val="PlainText"/>
        <w:spacing w:after="240"/>
        <w:ind w:left="360"/>
        <w:rPr>
          <w:rFonts w:ascii="Century Gothic" w:eastAsia="MS Mincho" w:hAnsi="Century Gothic" w:cs="Times New Roman"/>
          <w:sz w:val="24"/>
          <w:szCs w:val="24"/>
        </w:rPr>
      </w:pPr>
      <w:r>
        <w:rPr>
          <w:rFonts w:ascii="Garamond" w:eastAsia="MS Mincho" w:hAnsi="Garamond" w:cs="Times New Roman"/>
          <w:b/>
          <w:sz w:val="24"/>
          <w:szCs w:val="24"/>
          <w:highlight w:val="lightGray"/>
        </w:rPr>
        <w:br w:type="page"/>
      </w:r>
      <w:r w:rsidR="004F06E1" w:rsidRPr="00AF64EF">
        <w:rPr>
          <w:rFonts w:ascii="Century Gothic" w:eastAsia="MS Mincho" w:hAnsi="Century Gothic" w:cs="Times New Roman"/>
          <w:b/>
          <w:sz w:val="24"/>
          <w:szCs w:val="24"/>
        </w:rPr>
        <w:lastRenderedPageBreak/>
        <w:t xml:space="preserve">READ THIS DOCUMENT </w:t>
      </w:r>
      <w:r w:rsidR="00AF64EF" w:rsidRPr="00AF64EF">
        <w:rPr>
          <w:rFonts w:ascii="Century Gothic" w:eastAsia="MS Mincho" w:hAnsi="Century Gothic" w:cs="Times New Roman"/>
          <w:b/>
          <w:sz w:val="24"/>
          <w:szCs w:val="24"/>
        </w:rPr>
        <w:t>THOROUGHLY</w:t>
      </w:r>
      <w:r w:rsidR="004F06E1" w:rsidRPr="00AF64EF">
        <w:rPr>
          <w:rFonts w:ascii="Century Gothic" w:eastAsia="MS Mincho" w:hAnsi="Century Gothic" w:cs="Times New Roman"/>
          <w:b/>
          <w:sz w:val="24"/>
          <w:szCs w:val="24"/>
        </w:rPr>
        <w:t xml:space="preserve"> AS THERE ARE CHANGES FROM PRIOR YEARS.</w:t>
      </w:r>
      <w:r w:rsidR="004F06E1" w:rsidRPr="004F06E1">
        <w:rPr>
          <w:rFonts w:ascii="Century Gothic" w:eastAsia="MS Mincho" w:hAnsi="Century Gothic" w:cs="Times New Roman"/>
          <w:sz w:val="24"/>
          <w:szCs w:val="24"/>
        </w:rPr>
        <w:t xml:space="preserve"> </w:t>
      </w:r>
    </w:p>
    <w:p w14:paraId="4A29F4D7" w14:textId="77777777" w:rsidR="004F06E1" w:rsidRDefault="00ED1AE2" w:rsidP="0046636A">
      <w:pPr>
        <w:pStyle w:val="PlainText"/>
        <w:spacing w:after="120"/>
        <w:ind w:left="360"/>
        <w:rPr>
          <w:rFonts w:ascii="Garamond" w:eastAsia="MS Mincho" w:hAnsi="Garamond" w:cs="Times New Roman"/>
          <w:sz w:val="24"/>
          <w:szCs w:val="24"/>
        </w:rPr>
      </w:pPr>
      <w:r>
        <w:rPr>
          <w:rFonts w:ascii="Garamond" w:eastAsia="MS Mincho" w:hAnsi="Garamond" w:cs="Times New Roman"/>
          <w:b/>
          <w:sz w:val="24"/>
          <w:szCs w:val="24"/>
        </w:rPr>
        <w:t xml:space="preserve">Background Information and </w:t>
      </w:r>
      <w:r w:rsidR="00C22181">
        <w:rPr>
          <w:rFonts w:ascii="Garamond" w:eastAsia="MS Mincho" w:hAnsi="Garamond" w:cs="Times New Roman"/>
          <w:b/>
          <w:sz w:val="24"/>
          <w:szCs w:val="24"/>
        </w:rPr>
        <w:t>Application Instructions</w:t>
      </w:r>
    </w:p>
    <w:p w14:paraId="46A2B725" w14:textId="4A96597D" w:rsidR="004370B2" w:rsidRDefault="00383A84" w:rsidP="00DD56B9">
      <w:pPr>
        <w:pStyle w:val="PlainText"/>
        <w:tabs>
          <w:tab w:val="left" w:pos="4920"/>
        </w:tabs>
        <w:ind w:left="360"/>
        <w:rPr>
          <w:rFonts w:ascii="Garamond" w:eastAsia="MS Mincho" w:hAnsi="Garamond" w:cs="Times New Roman"/>
          <w:sz w:val="24"/>
          <w:szCs w:val="24"/>
        </w:rPr>
      </w:pPr>
      <w:r>
        <w:rPr>
          <w:rFonts w:ascii="Garamond" w:eastAsia="MS Mincho" w:hAnsi="Garamond" w:cs="Times New Roman"/>
          <w:sz w:val="24"/>
          <w:szCs w:val="24"/>
        </w:rPr>
        <w:t xml:space="preserve">On behalf of the </w:t>
      </w:r>
      <w:r w:rsidR="00576125">
        <w:rPr>
          <w:rFonts w:ascii="Garamond" w:eastAsia="MS Mincho" w:hAnsi="Garamond" w:cs="Times New Roman"/>
          <w:sz w:val="24"/>
          <w:szCs w:val="24"/>
        </w:rPr>
        <w:t xml:space="preserve">City of Everett, </w:t>
      </w:r>
      <w:r>
        <w:rPr>
          <w:rFonts w:ascii="Garamond" w:eastAsia="MS Mincho" w:hAnsi="Garamond" w:cs="Times New Roman"/>
          <w:sz w:val="24"/>
          <w:szCs w:val="24"/>
        </w:rPr>
        <w:t>t</w:t>
      </w:r>
      <w:r w:rsidR="00C16161">
        <w:rPr>
          <w:rFonts w:ascii="Garamond" w:eastAsia="MS Mincho" w:hAnsi="Garamond" w:cs="Times New Roman"/>
          <w:sz w:val="24"/>
          <w:szCs w:val="24"/>
        </w:rPr>
        <w:t>he</w:t>
      </w:r>
      <w:r>
        <w:rPr>
          <w:rFonts w:ascii="Garamond" w:eastAsia="MS Mincho" w:hAnsi="Garamond" w:cs="Times New Roman"/>
          <w:sz w:val="24"/>
          <w:szCs w:val="24"/>
        </w:rPr>
        <w:t xml:space="preserve"> </w:t>
      </w:r>
      <w:r w:rsidR="00EA2397">
        <w:rPr>
          <w:rFonts w:ascii="Garamond" w:eastAsia="MS Mincho" w:hAnsi="Garamond" w:cs="Times New Roman"/>
          <w:sz w:val="24"/>
          <w:szCs w:val="24"/>
        </w:rPr>
        <w:t>Department of Planning and Development</w:t>
      </w:r>
      <w:r w:rsidR="00C16161">
        <w:rPr>
          <w:rFonts w:ascii="Garamond" w:eastAsia="MS Mincho" w:hAnsi="Garamond" w:cs="Times New Roman"/>
          <w:sz w:val="24"/>
          <w:szCs w:val="24"/>
        </w:rPr>
        <w:t xml:space="preserve"> </w:t>
      </w:r>
      <w:r w:rsidR="00832000">
        <w:rPr>
          <w:rFonts w:ascii="Garamond" w:eastAsia="MS Mincho" w:hAnsi="Garamond" w:cs="Times New Roman"/>
          <w:sz w:val="24"/>
          <w:szCs w:val="24"/>
        </w:rPr>
        <w:t>(D</w:t>
      </w:r>
      <w:r w:rsidR="001568F7">
        <w:rPr>
          <w:rFonts w:ascii="Garamond" w:eastAsia="MS Mincho" w:hAnsi="Garamond" w:cs="Times New Roman"/>
          <w:sz w:val="24"/>
          <w:szCs w:val="24"/>
        </w:rPr>
        <w:t>P</w:t>
      </w:r>
      <w:r w:rsidR="00832000">
        <w:rPr>
          <w:rFonts w:ascii="Garamond" w:eastAsia="MS Mincho" w:hAnsi="Garamond" w:cs="Times New Roman"/>
          <w:sz w:val="24"/>
          <w:szCs w:val="24"/>
        </w:rPr>
        <w:t xml:space="preserve">D) </w:t>
      </w:r>
      <w:r w:rsidR="00C16161">
        <w:rPr>
          <w:rFonts w:ascii="Garamond" w:eastAsia="MS Mincho" w:hAnsi="Garamond" w:cs="Times New Roman"/>
          <w:sz w:val="24"/>
          <w:szCs w:val="24"/>
        </w:rPr>
        <w:t xml:space="preserve">is </w:t>
      </w:r>
      <w:r w:rsidR="00591070">
        <w:rPr>
          <w:rFonts w:ascii="Garamond" w:eastAsia="MS Mincho" w:hAnsi="Garamond" w:cs="Times New Roman"/>
          <w:sz w:val="24"/>
          <w:szCs w:val="24"/>
        </w:rPr>
        <w:t>seeking proposals</w:t>
      </w:r>
      <w:r w:rsidR="00A42198">
        <w:rPr>
          <w:rFonts w:ascii="Garamond" w:eastAsia="MS Mincho" w:hAnsi="Garamond" w:cs="Times New Roman"/>
          <w:sz w:val="24"/>
          <w:szCs w:val="24"/>
        </w:rPr>
        <w:t xml:space="preserve"> and applications</w:t>
      </w:r>
      <w:r w:rsidR="00591070">
        <w:rPr>
          <w:rFonts w:ascii="Garamond" w:eastAsia="MS Mincho" w:hAnsi="Garamond" w:cs="Times New Roman"/>
          <w:sz w:val="24"/>
          <w:szCs w:val="24"/>
        </w:rPr>
        <w:t xml:space="preserve"> for Public </w:t>
      </w:r>
      <w:r w:rsidR="00A42198">
        <w:rPr>
          <w:rFonts w:ascii="Garamond" w:eastAsia="MS Mincho" w:hAnsi="Garamond" w:cs="Times New Roman"/>
          <w:sz w:val="24"/>
          <w:szCs w:val="24"/>
        </w:rPr>
        <w:t xml:space="preserve">Social </w:t>
      </w:r>
      <w:r w:rsidR="00591070">
        <w:rPr>
          <w:rFonts w:ascii="Garamond" w:eastAsia="MS Mincho" w:hAnsi="Garamond" w:cs="Times New Roman"/>
          <w:sz w:val="24"/>
          <w:szCs w:val="24"/>
        </w:rPr>
        <w:t>Services</w:t>
      </w:r>
      <w:r w:rsidR="00910B77">
        <w:rPr>
          <w:rFonts w:ascii="Garamond" w:eastAsia="MS Mincho" w:hAnsi="Garamond" w:cs="Times New Roman"/>
          <w:sz w:val="24"/>
          <w:szCs w:val="24"/>
        </w:rPr>
        <w:t xml:space="preserve"> (PSS) funding</w:t>
      </w:r>
      <w:r w:rsidR="00795FD4">
        <w:rPr>
          <w:rFonts w:ascii="Garamond" w:eastAsia="MS Mincho" w:hAnsi="Garamond" w:cs="Times New Roman"/>
          <w:sz w:val="24"/>
          <w:szCs w:val="24"/>
        </w:rPr>
        <w:t xml:space="preserve">. The </w:t>
      </w:r>
      <w:r w:rsidR="00576125">
        <w:rPr>
          <w:rFonts w:ascii="Garamond" w:eastAsia="MS Mincho" w:hAnsi="Garamond" w:cs="Times New Roman"/>
          <w:sz w:val="24"/>
          <w:szCs w:val="24"/>
        </w:rPr>
        <w:t>City</w:t>
      </w:r>
      <w:r w:rsidR="00591070">
        <w:rPr>
          <w:rFonts w:ascii="Garamond" w:eastAsia="MS Mincho" w:hAnsi="Garamond" w:cs="Times New Roman"/>
          <w:sz w:val="24"/>
          <w:szCs w:val="24"/>
        </w:rPr>
        <w:t xml:space="preserve"> </w:t>
      </w:r>
      <w:r w:rsidR="00CD719F">
        <w:rPr>
          <w:rFonts w:ascii="Garamond" w:eastAsia="MS Mincho" w:hAnsi="Garamond" w:cs="Times New Roman"/>
          <w:sz w:val="24"/>
          <w:szCs w:val="24"/>
        </w:rPr>
        <w:t>expects to</w:t>
      </w:r>
      <w:r w:rsidR="00591070">
        <w:rPr>
          <w:rFonts w:ascii="Garamond" w:eastAsia="MS Mincho" w:hAnsi="Garamond" w:cs="Times New Roman"/>
          <w:sz w:val="24"/>
          <w:szCs w:val="24"/>
        </w:rPr>
        <w:t xml:space="preserve"> </w:t>
      </w:r>
      <w:r w:rsidR="0046636A">
        <w:rPr>
          <w:rFonts w:ascii="Garamond" w:eastAsia="MS Mincho" w:hAnsi="Garamond" w:cs="Times New Roman"/>
          <w:sz w:val="24"/>
          <w:szCs w:val="24"/>
        </w:rPr>
        <w:t>select</w:t>
      </w:r>
      <w:r w:rsidR="00591070">
        <w:rPr>
          <w:rFonts w:ascii="Garamond" w:eastAsia="MS Mincho" w:hAnsi="Garamond" w:cs="Times New Roman"/>
          <w:sz w:val="24"/>
          <w:szCs w:val="24"/>
        </w:rPr>
        <w:t xml:space="preserve"> </w:t>
      </w:r>
      <w:r w:rsidR="00591070" w:rsidRPr="00A658CC">
        <w:rPr>
          <w:rFonts w:ascii="Garamond" w:eastAsia="MS Mincho" w:hAnsi="Garamond" w:cs="Times New Roman"/>
          <w:b/>
          <w:sz w:val="24"/>
          <w:szCs w:val="24"/>
        </w:rPr>
        <w:t>up to</w:t>
      </w:r>
      <w:r w:rsidR="00C16161">
        <w:rPr>
          <w:rFonts w:ascii="Garamond" w:eastAsia="MS Mincho" w:hAnsi="Garamond" w:cs="Times New Roman"/>
          <w:sz w:val="24"/>
          <w:szCs w:val="24"/>
        </w:rPr>
        <w:t xml:space="preserve"> </w:t>
      </w:r>
      <w:r w:rsidR="00C16161">
        <w:rPr>
          <w:rFonts w:ascii="Garamond" w:eastAsia="MS Mincho" w:hAnsi="Garamond" w:cs="Times New Roman"/>
          <w:b/>
          <w:bCs/>
          <w:sz w:val="24"/>
          <w:szCs w:val="24"/>
        </w:rPr>
        <w:t xml:space="preserve">five (5) </w:t>
      </w:r>
      <w:r w:rsidR="0046636A">
        <w:rPr>
          <w:rFonts w:ascii="Garamond" w:eastAsia="MS Mincho" w:hAnsi="Garamond" w:cs="Times New Roman"/>
          <w:b/>
          <w:bCs/>
          <w:sz w:val="24"/>
          <w:szCs w:val="24"/>
        </w:rPr>
        <w:t>proposals</w:t>
      </w:r>
      <w:r w:rsidR="00591070">
        <w:rPr>
          <w:rFonts w:ascii="Garamond" w:eastAsia="MS Mincho" w:hAnsi="Garamond" w:cs="Times New Roman"/>
          <w:b/>
          <w:bCs/>
          <w:sz w:val="24"/>
          <w:szCs w:val="24"/>
        </w:rPr>
        <w:t xml:space="preserve"> </w:t>
      </w:r>
      <w:r w:rsidR="00591070" w:rsidRPr="00591070">
        <w:rPr>
          <w:rFonts w:ascii="Garamond" w:eastAsia="MS Mincho" w:hAnsi="Garamond" w:cs="Times New Roman"/>
          <w:bCs/>
          <w:sz w:val="24"/>
          <w:szCs w:val="24"/>
        </w:rPr>
        <w:t>for</w:t>
      </w:r>
      <w:r w:rsidR="00C16161">
        <w:rPr>
          <w:rFonts w:ascii="Garamond" w:eastAsia="MS Mincho" w:hAnsi="Garamond" w:cs="Times New Roman"/>
          <w:b/>
          <w:bCs/>
          <w:sz w:val="24"/>
          <w:szCs w:val="24"/>
        </w:rPr>
        <w:t xml:space="preserve"> </w:t>
      </w:r>
      <w:r w:rsidR="00C16161">
        <w:rPr>
          <w:rFonts w:ascii="Garamond" w:eastAsia="MS Mincho" w:hAnsi="Garamond" w:cs="Times New Roman"/>
          <w:sz w:val="24"/>
          <w:szCs w:val="24"/>
        </w:rPr>
        <w:t xml:space="preserve">Public </w:t>
      </w:r>
      <w:r w:rsidR="0046636A">
        <w:rPr>
          <w:rFonts w:ascii="Garamond" w:eastAsia="MS Mincho" w:hAnsi="Garamond" w:cs="Times New Roman"/>
          <w:sz w:val="24"/>
          <w:szCs w:val="24"/>
        </w:rPr>
        <w:t xml:space="preserve">Social </w:t>
      </w:r>
      <w:r w:rsidR="00C16161">
        <w:rPr>
          <w:rFonts w:ascii="Garamond" w:eastAsia="MS Mincho" w:hAnsi="Garamond" w:cs="Times New Roman"/>
          <w:sz w:val="24"/>
          <w:szCs w:val="24"/>
        </w:rPr>
        <w:t>Service</w:t>
      </w:r>
      <w:r w:rsidR="0046636A">
        <w:rPr>
          <w:rFonts w:ascii="Garamond" w:eastAsia="MS Mincho" w:hAnsi="Garamond" w:cs="Times New Roman"/>
          <w:sz w:val="24"/>
          <w:szCs w:val="24"/>
        </w:rPr>
        <w:t>s</w:t>
      </w:r>
      <w:r w:rsidR="00C16161">
        <w:rPr>
          <w:rFonts w:ascii="Garamond" w:eastAsia="MS Mincho" w:hAnsi="Garamond" w:cs="Times New Roman"/>
          <w:sz w:val="24"/>
          <w:szCs w:val="24"/>
        </w:rPr>
        <w:t xml:space="preserve"> </w:t>
      </w:r>
      <w:r w:rsidR="0046636A">
        <w:rPr>
          <w:rFonts w:ascii="Garamond" w:eastAsia="MS Mincho" w:hAnsi="Garamond" w:cs="Times New Roman"/>
          <w:sz w:val="24"/>
          <w:szCs w:val="24"/>
        </w:rPr>
        <w:t>a</w:t>
      </w:r>
      <w:r w:rsidR="00C16161">
        <w:rPr>
          <w:rFonts w:ascii="Garamond" w:eastAsia="MS Mincho" w:hAnsi="Garamond" w:cs="Times New Roman"/>
          <w:sz w:val="24"/>
          <w:szCs w:val="24"/>
        </w:rPr>
        <w:t xml:space="preserve">ctivities </w:t>
      </w:r>
      <w:r w:rsidR="0046636A">
        <w:rPr>
          <w:rFonts w:ascii="Garamond" w:eastAsia="MS Mincho" w:hAnsi="Garamond" w:cs="Times New Roman"/>
          <w:sz w:val="24"/>
          <w:szCs w:val="24"/>
        </w:rPr>
        <w:t>t</w:t>
      </w:r>
      <w:r w:rsidR="00C16161">
        <w:rPr>
          <w:rFonts w:ascii="Garamond" w:eastAsia="MS Mincho" w:hAnsi="Garamond" w:cs="Times New Roman"/>
          <w:sz w:val="24"/>
          <w:szCs w:val="24"/>
        </w:rPr>
        <w:t>o inclu</w:t>
      </w:r>
      <w:r w:rsidR="0046636A">
        <w:rPr>
          <w:rFonts w:ascii="Garamond" w:eastAsia="MS Mincho" w:hAnsi="Garamond" w:cs="Times New Roman"/>
          <w:sz w:val="24"/>
          <w:szCs w:val="24"/>
        </w:rPr>
        <w:t>de</w:t>
      </w:r>
      <w:r w:rsidR="00C16161">
        <w:rPr>
          <w:rFonts w:ascii="Garamond" w:eastAsia="MS Mincho" w:hAnsi="Garamond" w:cs="Times New Roman"/>
          <w:sz w:val="24"/>
          <w:szCs w:val="24"/>
        </w:rPr>
        <w:t xml:space="preserve"> in </w:t>
      </w:r>
      <w:r w:rsidR="00C16161" w:rsidRPr="004F06E1">
        <w:rPr>
          <w:rFonts w:ascii="Garamond" w:eastAsia="MS Mincho" w:hAnsi="Garamond" w:cs="Times New Roman"/>
          <w:sz w:val="24"/>
          <w:szCs w:val="24"/>
        </w:rPr>
        <w:t xml:space="preserve">its </w:t>
      </w:r>
      <w:r w:rsidR="004F06E1" w:rsidRPr="004F06E1">
        <w:rPr>
          <w:rFonts w:ascii="Garamond" w:eastAsia="MS Mincho" w:hAnsi="Garamond" w:cs="Times New Roman"/>
          <w:sz w:val="24"/>
          <w:szCs w:val="24"/>
        </w:rPr>
        <w:t xml:space="preserve">FY </w:t>
      </w:r>
      <w:r w:rsidR="00EA2397" w:rsidRPr="004F06E1">
        <w:rPr>
          <w:rFonts w:ascii="Garamond" w:eastAsia="MS Mincho" w:hAnsi="Garamond" w:cs="Times New Roman"/>
          <w:bCs/>
          <w:sz w:val="24"/>
          <w:szCs w:val="24"/>
        </w:rPr>
        <w:t>20</w:t>
      </w:r>
      <w:r w:rsidR="00832000">
        <w:rPr>
          <w:rFonts w:ascii="Garamond" w:eastAsia="MS Mincho" w:hAnsi="Garamond" w:cs="Times New Roman"/>
          <w:bCs/>
          <w:sz w:val="24"/>
          <w:szCs w:val="24"/>
        </w:rPr>
        <w:t>2</w:t>
      </w:r>
      <w:r w:rsidR="003A7065">
        <w:rPr>
          <w:rFonts w:ascii="Garamond" w:eastAsia="MS Mincho" w:hAnsi="Garamond" w:cs="Times New Roman"/>
          <w:bCs/>
          <w:sz w:val="24"/>
          <w:szCs w:val="24"/>
        </w:rPr>
        <w:t>6</w:t>
      </w:r>
      <w:r w:rsidR="001E12BC">
        <w:rPr>
          <w:rFonts w:ascii="Garamond" w:eastAsia="MS Mincho" w:hAnsi="Garamond" w:cs="Times New Roman"/>
          <w:bCs/>
          <w:sz w:val="24"/>
          <w:szCs w:val="24"/>
        </w:rPr>
        <w:t xml:space="preserve"> </w:t>
      </w:r>
      <w:r w:rsidR="004F06E1" w:rsidRPr="004F06E1">
        <w:rPr>
          <w:rFonts w:ascii="Garamond" w:eastAsia="MS Mincho" w:hAnsi="Garamond" w:cs="Times New Roman"/>
          <w:bCs/>
          <w:sz w:val="24"/>
          <w:szCs w:val="24"/>
        </w:rPr>
        <w:t>CDBG Entitlement Plan g</w:t>
      </w:r>
      <w:r w:rsidR="00C16161" w:rsidRPr="004F06E1">
        <w:rPr>
          <w:rFonts w:ascii="Garamond" w:eastAsia="MS Mincho" w:hAnsi="Garamond" w:cs="Times New Roman"/>
          <w:bCs/>
          <w:sz w:val="24"/>
          <w:szCs w:val="24"/>
        </w:rPr>
        <w:t xml:space="preserve">rant </w:t>
      </w:r>
      <w:r w:rsidR="004F06E1" w:rsidRPr="004F06E1">
        <w:rPr>
          <w:rFonts w:ascii="Garamond" w:eastAsia="MS Mincho" w:hAnsi="Garamond" w:cs="Times New Roman"/>
          <w:bCs/>
          <w:sz w:val="24"/>
          <w:szCs w:val="24"/>
        </w:rPr>
        <w:t>a</w:t>
      </w:r>
      <w:r w:rsidR="00C16161" w:rsidRPr="004F06E1">
        <w:rPr>
          <w:rFonts w:ascii="Garamond" w:eastAsia="MS Mincho" w:hAnsi="Garamond" w:cs="Times New Roman"/>
          <w:bCs/>
          <w:sz w:val="24"/>
          <w:szCs w:val="24"/>
        </w:rPr>
        <w:t>pplication</w:t>
      </w:r>
      <w:r w:rsidR="004F06E1" w:rsidRPr="004F06E1">
        <w:rPr>
          <w:rFonts w:ascii="Garamond" w:eastAsia="MS Mincho" w:hAnsi="Garamond" w:cs="Times New Roman"/>
          <w:bCs/>
          <w:sz w:val="24"/>
          <w:szCs w:val="24"/>
        </w:rPr>
        <w:t xml:space="preserve"> to the</w:t>
      </w:r>
      <w:r w:rsidR="003A7065">
        <w:rPr>
          <w:rFonts w:ascii="Garamond" w:eastAsia="MS Mincho" w:hAnsi="Garamond" w:cs="Times New Roman"/>
          <w:bCs/>
          <w:sz w:val="24"/>
          <w:szCs w:val="24"/>
        </w:rPr>
        <w:t xml:space="preserve"> Department of Housing and Urban Development (HUD).</w:t>
      </w:r>
      <w:r w:rsidR="00C16161" w:rsidRPr="004F06E1">
        <w:rPr>
          <w:rFonts w:ascii="Garamond" w:eastAsia="MS Mincho" w:hAnsi="Garamond" w:cs="Times New Roman"/>
          <w:sz w:val="24"/>
          <w:szCs w:val="24"/>
        </w:rPr>
        <w:t xml:space="preserve"> </w:t>
      </w:r>
      <w:r w:rsidR="00570DDD" w:rsidRPr="00A42198">
        <w:rPr>
          <w:rFonts w:ascii="Garamond" w:eastAsia="MS Mincho" w:hAnsi="Garamond" w:cs="Times New Roman"/>
          <w:sz w:val="24"/>
          <w:szCs w:val="24"/>
        </w:rPr>
        <w:t>The deadline for submitting proposals/applications</w:t>
      </w:r>
      <w:r w:rsidR="00570DDD">
        <w:rPr>
          <w:rFonts w:ascii="Garamond" w:eastAsia="MS Mincho" w:hAnsi="Garamond" w:cs="Times New Roman"/>
          <w:sz w:val="24"/>
          <w:szCs w:val="24"/>
        </w:rPr>
        <w:t xml:space="preserve"> to the </w:t>
      </w:r>
      <w:r w:rsidR="00832000">
        <w:rPr>
          <w:rFonts w:ascii="Garamond" w:eastAsia="MS Mincho" w:hAnsi="Garamond" w:cs="Times New Roman"/>
          <w:sz w:val="24"/>
          <w:szCs w:val="24"/>
        </w:rPr>
        <w:t>D</w:t>
      </w:r>
      <w:r w:rsidR="001568F7">
        <w:rPr>
          <w:rFonts w:ascii="Garamond" w:eastAsia="MS Mincho" w:hAnsi="Garamond" w:cs="Times New Roman"/>
          <w:sz w:val="24"/>
          <w:szCs w:val="24"/>
        </w:rPr>
        <w:t>P</w:t>
      </w:r>
      <w:r w:rsidR="00832000">
        <w:rPr>
          <w:rFonts w:ascii="Garamond" w:eastAsia="MS Mincho" w:hAnsi="Garamond" w:cs="Times New Roman"/>
          <w:sz w:val="24"/>
          <w:szCs w:val="24"/>
        </w:rPr>
        <w:t>D</w:t>
      </w:r>
      <w:r w:rsidR="00570DDD">
        <w:rPr>
          <w:rFonts w:ascii="Garamond" w:eastAsia="MS Mincho" w:hAnsi="Garamond" w:cs="Times New Roman"/>
          <w:sz w:val="24"/>
          <w:szCs w:val="24"/>
        </w:rPr>
        <w:t xml:space="preserve"> office</w:t>
      </w:r>
      <w:r w:rsidR="00570DDD" w:rsidRPr="00A42198">
        <w:rPr>
          <w:rFonts w:ascii="Garamond" w:eastAsia="MS Mincho" w:hAnsi="Garamond" w:cs="Times New Roman"/>
          <w:sz w:val="24"/>
          <w:szCs w:val="24"/>
        </w:rPr>
        <w:t xml:space="preserve"> is </w:t>
      </w:r>
      <w:r w:rsidR="00D93011" w:rsidRPr="00D93011">
        <w:rPr>
          <w:rFonts w:ascii="Garamond" w:eastAsia="MS Mincho" w:hAnsi="Garamond" w:cs="Times New Roman"/>
          <w:b/>
          <w:bCs/>
          <w:sz w:val="24"/>
          <w:szCs w:val="24"/>
        </w:rPr>
        <w:t>5</w:t>
      </w:r>
      <w:r w:rsidR="00570DDD" w:rsidRPr="00D93011">
        <w:rPr>
          <w:rFonts w:ascii="Garamond" w:eastAsia="MS Mincho" w:hAnsi="Garamond" w:cs="Times New Roman"/>
          <w:b/>
          <w:bCs/>
          <w:sz w:val="24"/>
          <w:szCs w:val="24"/>
        </w:rPr>
        <w:t>:</w:t>
      </w:r>
      <w:r w:rsidR="00570DDD" w:rsidRPr="00526B15">
        <w:rPr>
          <w:rFonts w:ascii="Garamond" w:eastAsia="MS Mincho" w:hAnsi="Garamond" w:cs="Times New Roman"/>
          <w:b/>
          <w:sz w:val="24"/>
          <w:szCs w:val="24"/>
        </w:rPr>
        <w:t xml:space="preserve">00 PM, </w:t>
      </w:r>
      <w:r w:rsidR="005C24B4">
        <w:rPr>
          <w:rFonts w:ascii="Garamond" w:eastAsia="MS Mincho" w:hAnsi="Garamond" w:cs="Times New Roman"/>
          <w:b/>
          <w:sz w:val="24"/>
          <w:szCs w:val="24"/>
        </w:rPr>
        <w:t xml:space="preserve">March </w:t>
      </w:r>
      <w:r w:rsidR="00B77AD5">
        <w:rPr>
          <w:rFonts w:ascii="Garamond" w:eastAsia="MS Mincho" w:hAnsi="Garamond" w:cs="Times New Roman"/>
          <w:b/>
          <w:sz w:val="24"/>
          <w:szCs w:val="24"/>
        </w:rPr>
        <w:t>30</w:t>
      </w:r>
      <w:r w:rsidR="005C24B4">
        <w:rPr>
          <w:rFonts w:ascii="Garamond" w:eastAsia="MS Mincho" w:hAnsi="Garamond" w:cs="Times New Roman"/>
          <w:b/>
          <w:sz w:val="24"/>
          <w:szCs w:val="24"/>
        </w:rPr>
        <w:t>, 202</w:t>
      </w:r>
      <w:r w:rsidR="000400FE">
        <w:rPr>
          <w:rFonts w:ascii="Garamond" w:eastAsia="MS Mincho" w:hAnsi="Garamond" w:cs="Times New Roman"/>
          <w:b/>
          <w:sz w:val="24"/>
          <w:szCs w:val="24"/>
        </w:rPr>
        <w:t>6</w:t>
      </w:r>
      <w:r w:rsidR="00570DDD" w:rsidRPr="00A42198">
        <w:rPr>
          <w:rFonts w:ascii="Garamond" w:eastAsia="MS Mincho" w:hAnsi="Garamond" w:cs="Times New Roman"/>
          <w:sz w:val="24"/>
          <w:szCs w:val="24"/>
        </w:rPr>
        <w:t xml:space="preserve">. </w:t>
      </w:r>
      <w:r w:rsidR="00570DDD">
        <w:rPr>
          <w:rFonts w:ascii="Garamond" w:eastAsia="MS Mincho" w:hAnsi="Garamond" w:cs="Times New Roman"/>
          <w:sz w:val="24"/>
          <w:szCs w:val="24"/>
        </w:rPr>
        <w:t>In turn, t</w:t>
      </w:r>
      <w:r w:rsidR="004370B2">
        <w:rPr>
          <w:rFonts w:ascii="Garamond" w:eastAsia="MS Mincho" w:hAnsi="Garamond" w:cs="Times New Roman"/>
          <w:sz w:val="24"/>
          <w:szCs w:val="24"/>
        </w:rPr>
        <w:t xml:space="preserve">he </w:t>
      </w:r>
      <w:r w:rsidR="00576125">
        <w:rPr>
          <w:rFonts w:ascii="Garamond" w:eastAsia="MS Mincho" w:hAnsi="Garamond" w:cs="Times New Roman"/>
          <w:sz w:val="24"/>
          <w:szCs w:val="24"/>
        </w:rPr>
        <w:t>City</w:t>
      </w:r>
      <w:r w:rsidR="004370B2">
        <w:rPr>
          <w:rFonts w:ascii="Garamond" w:eastAsia="MS Mincho" w:hAnsi="Garamond" w:cs="Times New Roman"/>
          <w:sz w:val="24"/>
          <w:szCs w:val="24"/>
        </w:rPr>
        <w:t xml:space="preserve">’s application to </w:t>
      </w:r>
      <w:r w:rsidR="003A7065">
        <w:rPr>
          <w:rFonts w:ascii="Garamond" w:eastAsia="MS Mincho" w:hAnsi="Garamond" w:cs="Times New Roman"/>
          <w:sz w:val="24"/>
          <w:szCs w:val="24"/>
        </w:rPr>
        <w:t>HUD</w:t>
      </w:r>
      <w:r w:rsidR="004370B2">
        <w:rPr>
          <w:rFonts w:ascii="Garamond" w:eastAsia="MS Mincho" w:hAnsi="Garamond" w:cs="Times New Roman"/>
          <w:sz w:val="24"/>
          <w:szCs w:val="24"/>
        </w:rPr>
        <w:t xml:space="preserve"> is due by </w:t>
      </w:r>
      <w:r w:rsidR="005C24B4">
        <w:rPr>
          <w:rFonts w:ascii="Garamond" w:eastAsia="MS Mincho" w:hAnsi="Garamond" w:cs="Times New Roman"/>
          <w:sz w:val="24"/>
          <w:szCs w:val="24"/>
        </w:rPr>
        <w:t xml:space="preserve">April </w:t>
      </w:r>
      <w:r w:rsidR="003A7065">
        <w:rPr>
          <w:rFonts w:ascii="Garamond" w:eastAsia="MS Mincho" w:hAnsi="Garamond" w:cs="Times New Roman"/>
          <w:sz w:val="24"/>
          <w:szCs w:val="24"/>
        </w:rPr>
        <w:t>22</w:t>
      </w:r>
      <w:r w:rsidR="005C24B4">
        <w:rPr>
          <w:rFonts w:ascii="Garamond" w:eastAsia="MS Mincho" w:hAnsi="Garamond" w:cs="Times New Roman"/>
          <w:sz w:val="24"/>
          <w:szCs w:val="24"/>
        </w:rPr>
        <w:t>, 202</w:t>
      </w:r>
      <w:r w:rsidR="003A7065">
        <w:rPr>
          <w:rFonts w:ascii="Garamond" w:eastAsia="MS Mincho" w:hAnsi="Garamond" w:cs="Times New Roman"/>
          <w:sz w:val="24"/>
          <w:szCs w:val="24"/>
        </w:rPr>
        <w:t>6</w:t>
      </w:r>
      <w:r w:rsidR="004370B2">
        <w:rPr>
          <w:rFonts w:ascii="Garamond" w:eastAsia="MS Mincho" w:hAnsi="Garamond" w:cs="Times New Roman"/>
          <w:sz w:val="24"/>
          <w:szCs w:val="24"/>
        </w:rPr>
        <w:t>.</w:t>
      </w:r>
    </w:p>
    <w:p w14:paraId="6B58D484" w14:textId="77777777" w:rsidR="00ED1AE2" w:rsidRDefault="00ED1AE2" w:rsidP="0046636A">
      <w:pPr>
        <w:pStyle w:val="PlainText"/>
        <w:ind w:left="360"/>
        <w:rPr>
          <w:rFonts w:ascii="Garamond" w:eastAsia="MS Mincho" w:hAnsi="Garamond" w:cs="Times New Roman"/>
          <w:sz w:val="24"/>
          <w:szCs w:val="24"/>
        </w:rPr>
      </w:pPr>
    </w:p>
    <w:p w14:paraId="49DDB022" w14:textId="766F197D" w:rsidR="008B18CA" w:rsidRDefault="00383A84" w:rsidP="00457CC9">
      <w:pPr>
        <w:pStyle w:val="PlainText"/>
        <w:ind w:left="360"/>
        <w:rPr>
          <w:rFonts w:ascii="Garamond" w:eastAsia="MS Mincho" w:hAnsi="Garamond" w:cs="Times New Roman"/>
          <w:sz w:val="24"/>
          <w:szCs w:val="24"/>
        </w:rPr>
      </w:pPr>
      <w:r>
        <w:rPr>
          <w:rFonts w:ascii="Garamond" w:eastAsia="MS Mincho" w:hAnsi="Garamond" w:cs="Times New Roman"/>
          <w:sz w:val="24"/>
          <w:szCs w:val="24"/>
        </w:rPr>
        <w:t>Under CDBG regulations, t</w:t>
      </w:r>
      <w:r w:rsidR="00ED1AE2">
        <w:rPr>
          <w:rFonts w:ascii="Garamond" w:eastAsia="MS Mincho" w:hAnsi="Garamond" w:cs="Times New Roman"/>
          <w:sz w:val="24"/>
          <w:szCs w:val="24"/>
        </w:rPr>
        <w:t xml:space="preserve">he </w:t>
      </w:r>
      <w:r w:rsidR="00576125">
        <w:rPr>
          <w:rFonts w:ascii="Garamond" w:eastAsia="MS Mincho" w:hAnsi="Garamond" w:cs="Times New Roman"/>
          <w:sz w:val="24"/>
          <w:szCs w:val="24"/>
        </w:rPr>
        <w:t>City</w:t>
      </w:r>
      <w:r w:rsidR="00ED1AE2">
        <w:rPr>
          <w:rFonts w:ascii="Garamond" w:eastAsia="MS Mincho" w:hAnsi="Garamond" w:cs="Times New Roman"/>
          <w:sz w:val="24"/>
          <w:szCs w:val="24"/>
        </w:rPr>
        <w:t xml:space="preserve"> is limited to spending </w:t>
      </w:r>
      <w:r w:rsidR="00457CC9">
        <w:rPr>
          <w:rFonts w:ascii="Garamond" w:eastAsia="MS Mincho" w:hAnsi="Garamond" w:cs="Times New Roman"/>
          <w:sz w:val="24"/>
          <w:szCs w:val="24"/>
        </w:rPr>
        <w:t>a maximum of</w:t>
      </w:r>
      <w:r w:rsidR="00ED1AE2">
        <w:rPr>
          <w:rFonts w:ascii="Garamond" w:eastAsia="MS Mincho" w:hAnsi="Garamond" w:cs="Times New Roman"/>
          <w:sz w:val="24"/>
          <w:szCs w:val="24"/>
        </w:rPr>
        <w:t xml:space="preserve"> </w:t>
      </w:r>
      <w:r w:rsidR="003A7065">
        <w:rPr>
          <w:rFonts w:ascii="Garamond" w:eastAsia="MS Mincho" w:hAnsi="Garamond" w:cs="Times New Roman"/>
          <w:sz w:val="24"/>
          <w:szCs w:val="24"/>
        </w:rPr>
        <w:t>15</w:t>
      </w:r>
      <w:r w:rsidR="00ED1AE2">
        <w:rPr>
          <w:rFonts w:ascii="Garamond" w:eastAsia="MS Mincho" w:hAnsi="Garamond" w:cs="Times New Roman"/>
          <w:sz w:val="24"/>
          <w:szCs w:val="24"/>
        </w:rPr>
        <w:t xml:space="preserve">% of its total grant on Public Social </w:t>
      </w:r>
      <w:proofErr w:type="gramStart"/>
      <w:r w:rsidR="00ED1AE2">
        <w:rPr>
          <w:rFonts w:ascii="Garamond" w:eastAsia="MS Mincho" w:hAnsi="Garamond" w:cs="Times New Roman"/>
          <w:sz w:val="24"/>
          <w:szCs w:val="24"/>
        </w:rPr>
        <w:t>Services.</w:t>
      </w:r>
      <w:r w:rsidR="008B18CA">
        <w:rPr>
          <w:rFonts w:ascii="Garamond" w:eastAsia="MS Mincho" w:hAnsi="Garamond" w:cs="Times New Roman"/>
          <w:sz w:val="24"/>
          <w:szCs w:val="24"/>
        </w:rPr>
        <w:t>.</w:t>
      </w:r>
      <w:proofErr w:type="gramEnd"/>
      <w:r w:rsidR="008B18CA">
        <w:rPr>
          <w:rFonts w:ascii="Garamond" w:eastAsia="MS Mincho" w:hAnsi="Garamond" w:cs="Times New Roman"/>
          <w:sz w:val="24"/>
          <w:szCs w:val="24"/>
        </w:rPr>
        <w:t xml:space="preserve"> </w:t>
      </w:r>
      <w:r w:rsidR="00457CC9">
        <w:rPr>
          <w:rFonts w:ascii="Garamond" w:eastAsia="MS Mincho" w:hAnsi="Garamond" w:cs="Times New Roman"/>
          <w:sz w:val="24"/>
          <w:szCs w:val="24"/>
        </w:rPr>
        <w:t xml:space="preserve">The </w:t>
      </w:r>
      <w:r w:rsidR="00576125">
        <w:rPr>
          <w:rFonts w:ascii="Garamond" w:eastAsia="MS Mincho" w:hAnsi="Garamond" w:cs="Times New Roman"/>
          <w:sz w:val="24"/>
          <w:szCs w:val="24"/>
        </w:rPr>
        <w:t xml:space="preserve">City of Everett Department of Planning and Development is </w:t>
      </w:r>
      <w:r w:rsidR="00457CC9">
        <w:rPr>
          <w:rFonts w:ascii="Garamond" w:eastAsia="MS Mincho" w:hAnsi="Garamond" w:cs="Times New Roman"/>
          <w:sz w:val="24"/>
          <w:szCs w:val="24"/>
        </w:rPr>
        <w:t xml:space="preserve">the official applicant for the </w:t>
      </w:r>
      <w:proofErr w:type="gramStart"/>
      <w:r w:rsidR="00576125">
        <w:rPr>
          <w:rFonts w:ascii="Garamond" w:eastAsia="MS Mincho" w:hAnsi="Garamond" w:cs="Times New Roman"/>
          <w:sz w:val="24"/>
          <w:szCs w:val="24"/>
        </w:rPr>
        <w:t>City</w:t>
      </w:r>
      <w:proofErr w:type="gramEnd"/>
      <w:r w:rsidR="00457CC9">
        <w:rPr>
          <w:rFonts w:ascii="Garamond" w:eastAsia="MS Mincho" w:hAnsi="Garamond" w:cs="Times New Roman"/>
          <w:sz w:val="24"/>
          <w:szCs w:val="24"/>
        </w:rPr>
        <w:t xml:space="preserve"> and will make the decision as </w:t>
      </w:r>
      <w:r w:rsidR="00981D1E">
        <w:rPr>
          <w:rFonts w:ascii="Garamond" w:eastAsia="MS Mincho" w:hAnsi="Garamond" w:cs="Times New Roman"/>
          <w:sz w:val="24"/>
          <w:szCs w:val="24"/>
        </w:rPr>
        <w:t xml:space="preserve">to </w:t>
      </w:r>
      <w:r w:rsidR="00457CC9">
        <w:rPr>
          <w:rFonts w:ascii="Garamond" w:eastAsia="MS Mincho" w:hAnsi="Garamond" w:cs="Times New Roman"/>
          <w:sz w:val="24"/>
          <w:szCs w:val="24"/>
        </w:rPr>
        <w:t xml:space="preserve">what organizations and funding amounts </w:t>
      </w:r>
      <w:r w:rsidR="00981D1E">
        <w:rPr>
          <w:rFonts w:ascii="Garamond" w:eastAsia="MS Mincho" w:hAnsi="Garamond" w:cs="Times New Roman"/>
          <w:sz w:val="24"/>
          <w:szCs w:val="24"/>
        </w:rPr>
        <w:t>will be</w:t>
      </w:r>
      <w:r w:rsidR="00457CC9">
        <w:rPr>
          <w:rFonts w:ascii="Garamond" w:eastAsia="MS Mincho" w:hAnsi="Garamond" w:cs="Times New Roman"/>
          <w:sz w:val="24"/>
          <w:szCs w:val="24"/>
        </w:rPr>
        <w:t xml:space="preserve"> include</w:t>
      </w:r>
      <w:r w:rsidR="00981D1E">
        <w:rPr>
          <w:rFonts w:ascii="Garamond" w:eastAsia="MS Mincho" w:hAnsi="Garamond" w:cs="Times New Roman"/>
          <w:sz w:val="24"/>
          <w:szCs w:val="24"/>
        </w:rPr>
        <w:t>d</w:t>
      </w:r>
      <w:r w:rsidR="00457CC9">
        <w:rPr>
          <w:rFonts w:ascii="Garamond" w:eastAsia="MS Mincho" w:hAnsi="Garamond" w:cs="Times New Roman"/>
          <w:sz w:val="24"/>
          <w:szCs w:val="24"/>
        </w:rPr>
        <w:t xml:space="preserve"> in its grant application to </w:t>
      </w:r>
      <w:r w:rsidR="003A7065">
        <w:rPr>
          <w:rFonts w:ascii="Garamond" w:eastAsia="MS Mincho" w:hAnsi="Garamond" w:cs="Times New Roman"/>
          <w:sz w:val="24"/>
          <w:szCs w:val="24"/>
        </w:rPr>
        <w:t>HUD</w:t>
      </w:r>
      <w:r w:rsidR="005C24B4">
        <w:rPr>
          <w:rFonts w:ascii="Garamond" w:eastAsia="MS Mincho" w:hAnsi="Garamond" w:cs="Times New Roman"/>
          <w:sz w:val="24"/>
          <w:szCs w:val="24"/>
        </w:rPr>
        <w:t xml:space="preserve"> </w:t>
      </w:r>
      <w:r w:rsidR="00576125">
        <w:rPr>
          <w:rFonts w:ascii="Garamond" w:eastAsia="MS Mincho" w:hAnsi="Garamond" w:cs="Times New Roman"/>
          <w:sz w:val="24"/>
          <w:szCs w:val="24"/>
        </w:rPr>
        <w:t>along with input from Community Opportunities Group</w:t>
      </w:r>
      <w:r w:rsidR="008F23AE">
        <w:rPr>
          <w:rFonts w:ascii="Garamond" w:eastAsia="MS Mincho" w:hAnsi="Garamond" w:cs="Times New Roman"/>
          <w:sz w:val="24"/>
          <w:szCs w:val="24"/>
        </w:rPr>
        <w:t>.</w:t>
      </w:r>
      <w:r w:rsidR="00457CC9">
        <w:rPr>
          <w:rFonts w:ascii="Garamond" w:eastAsia="MS Mincho" w:hAnsi="Garamond" w:cs="Times New Roman"/>
          <w:sz w:val="24"/>
          <w:szCs w:val="24"/>
        </w:rPr>
        <w:t xml:space="preserve"> </w:t>
      </w:r>
    </w:p>
    <w:p w14:paraId="58BADCA5" w14:textId="77777777" w:rsidR="00457CC9" w:rsidRDefault="00457CC9" w:rsidP="00457CC9">
      <w:pPr>
        <w:pStyle w:val="PlainText"/>
        <w:ind w:left="360"/>
        <w:rPr>
          <w:rFonts w:ascii="Garamond" w:eastAsia="MS Mincho" w:hAnsi="Garamond" w:cs="Times New Roman"/>
          <w:sz w:val="24"/>
          <w:szCs w:val="24"/>
        </w:rPr>
      </w:pPr>
    </w:p>
    <w:p w14:paraId="13AF8D0C" w14:textId="7D912AD3" w:rsidR="008B18CA" w:rsidRDefault="00383A84" w:rsidP="0046636A">
      <w:pPr>
        <w:pStyle w:val="PlainText"/>
        <w:ind w:left="360"/>
        <w:rPr>
          <w:rFonts w:ascii="Garamond" w:eastAsia="MS Mincho" w:hAnsi="Garamond" w:cs="Times New Roman"/>
          <w:sz w:val="24"/>
          <w:szCs w:val="24"/>
        </w:rPr>
      </w:pPr>
      <w:r>
        <w:rPr>
          <w:rFonts w:ascii="Garamond" w:eastAsia="MS Mincho" w:hAnsi="Garamond" w:cs="Times New Roman"/>
          <w:sz w:val="24"/>
          <w:szCs w:val="24"/>
        </w:rPr>
        <w:t xml:space="preserve">The </w:t>
      </w:r>
      <w:proofErr w:type="gramStart"/>
      <w:r w:rsidR="00E65131">
        <w:rPr>
          <w:rFonts w:ascii="Garamond" w:eastAsia="MS Mincho" w:hAnsi="Garamond" w:cs="Times New Roman"/>
          <w:sz w:val="24"/>
          <w:szCs w:val="24"/>
        </w:rPr>
        <w:t>City</w:t>
      </w:r>
      <w:proofErr w:type="gramEnd"/>
      <w:r>
        <w:rPr>
          <w:rFonts w:ascii="Garamond" w:eastAsia="MS Mincho" w:hAnsi="Garamond" w:cs="Times New Roman"/>
          <w:sz w:val="24"/>
          <w:szCs w:val="24"/>
        </w:rPr>
        <w:t xml:space="preserve"> will consider f</w:t>
      </w:r>
      <w:r w:rsidR="00910B77">
        <w:rPr>
          <w:rFonts w:ascii="Garamond" w:eastAsia="MS Mincho" w:hAnsi="Garamond" w:cs="Times New Roman"/>
          <w:sz w:val="24"/>
          <w:szCs w:val="24"/>
        </w:rPr>
        <w:t xml:space="preserve">unding requests </w:t>
      </w:r>
      <w:r>
        <w:rPr>
          <w:rFonts w:ascii="Garamond" w:eastAsia="MS Mincho" w:hAnsi="Garamond" w:cs="Times New Roman"/>
          <w:sz w:val="24"/>
          <w:szCs w:val="24"/>
        </w:rPr>
        <w:t xml:space="preserve">that range </w:t>
      </w:r>
      <w:r w:rsidR="001568F7">
        <w:rPr>
          <w:rFonts w:ascii="Garamond" w:eastAsia="MS Mincho" w:hAnsi="Garamond" w:cs="Times New Roman"/>
          <w:sz w:val="24"/>
          <w:szCs w:val="24"/>
        </w:rPr>
        <w:t xml:space="preserve">in value </w:t>
      </w:r>
      <w:r w:rsidR="006A629A">
        <w:rPr>
          <w:rFonts w:ascii="Garamond" w:eastAsia="MS Mincho" w:hAnsi="Garamond" w:cs="Times New Roman"/>
          <w:sz w:val="24"/>
          <w:szCs w:val="24"/>
        </w:rPr>
        <w:t xml:space="preserve">from </w:t>
      </w:r>
      <w:r w:rsidR="008B18CA">
        <w:rPr>
          <w:rFonts w:ascii="Garamond" w:eastAsia="MS Mincho" w:hAnsi="Garamond" w:cs="Times New Roman"/>
          <w:sz w:val="24"/>
          <w:szCs w:val="24"/>
        </w:rPr>
        <w:t>$</w:t>
      </w:r>
      <w:r w:rsidR="003A7065">
        <w:rPr>
          <w:rFonts w:ascii="Garamond" w:eastAsia="MS Mincho" w:hAnsi="Garamond" w:cs="Times New Roman"/>
          <w:sz w:val="24"/>
          <w:szCs w:val="24"/>
        </w:rPr>
        <w:t>2</w:t>
      </w:r>
      <w:r w:rsidR="001E12BC">
        <w:rPr>
          <w:rFonts w:ascii="Garamond" w:eastAsia="MS Mincho" w:hAnsi="Garamond" w:cs="Times New Roman"/>
          <w:sz w:val="24"/>
          <w:szCs w:val="24"/>
        </w:rPr>
        <w:t>0</w:t>
      </w:r>
      <w:r w:rsidR="008B18CA">
        <w:rPr>
          <w:rFonts w:ascii="Garamond" w:eastAsia="MS Mincho" w:hAnsi="Garamond" w:cs="Times New Roman"/>
          <w:sz w:val="24"/>
          <w:szCs w:val="24"/>
        </w:rPr>
        <w:t>,000 - $</w:t>
      </w:r>
      <w:r w:rsidR="003A7065">
        <w:rPr>
          <w:rFonts w:ascii="Garamond" w:eastAsia="MS Mincho" w:hAnsi="Garamond" w:cs="Times New Roman"/>
          <w:sz w:val="24"/>
          <w:szCs w:val="24"/>
        </w:rPr>
        <w:t>4</w:t>
      </w:r>
      <w:r w:rsidR="001568F7">
        <w:rPr>
          <w:rFonts w:ascii="Garamond" w:eastAsia="MS Mincho" w:hAnsi="Garamond" w:cs="Times New Roman"/>
          <w:sz w:val="24"/>
          <w:szCs w:val="24"/>
        </w:rPr>
        <w:t>0</w:t>
      </w:r>
      <w:r w:rsidR="008B18CA">
        <w:rPr>
          <w:rFonts w:ascii="Garamond" w:eastAsia="MS Mincho" w:hAnsi="Garamond" w:cs="Times New Roman"/>
          <w:sz w:val="24"/>
          <w:szCs w:val="24"/>
        </w:rPr>
        <w:t>,000</w:t>
      </w:r>
      <w:r w:rsidR="00457CC9">
        <w:rPr>
          <w:rFonts w:ascii="Garamond" w:eastAsia="MS Mincho" w:hAnsi="Garamond" w:cs="Times New Roman"/>
          <w:sz w:val="24"/>
          <w:szCs w:val="24"/>
        </w:rPr>
        <w:t>. This range</w:t>
      </w:r>
      <w:r w:rsidR="00910B77">
        <w:rPr>
          <w:rFonts w:ascii="Garamond" w:eastAsia="MS Mincho" w:hAnsi="Garamond" w:cs="Times New Roman"/>
          <w:sz w:val="24"/>
          <w:szCs w:val="24"/>
        </w:rPr>
        <w:t xml:space="preserve"> </w:t>
      </w:r>
      <w:r w:rsidR="008B18CA">
        <w:rPr>
          <w:rFonts w:ascii="Garamond" w:eastAsia="MS Mincho" w:hAnsi="Garamond" w:cs="Times New Roman"/>
          <w:sz w:val="24"/>
          <w:szCs w:val="24"/>
        </w:rPr>
        <w:t>recogni</w:t>
      </w:r>
      <w:r w:rsidR="00457CC9">
        <w:rPr>
          <w:rFonts w:ascii="Garamond" w:eastAsia="MS Mincho" w:hAnsi="Garamond" w:cs="Times New Roman"/>
          <w:sz w:val="24"/>
          <w:szCs w:val="24"/>
        </w:rPr>
        <w:t>zes</w:t>
      </w:r>
      <w:r w:rsidR="008B18CA">
        <w:rPr>
          <w:rFonts w:ascii="Garamond" w:eastAsia="MS Mincho" w:hAnsi="Garamond" w:cs="Times New Roman"/>
          <w:sz w:val="24"/>
          <w:szCs w:val="24"/>
        </w:rPr>
        <w:t xml:space="preserve"> that funding needs </w:t>
      </w:r>
      <w:r w:rsidR="00685F0D">
        <w:rPr>
          <w:rFonts w:ascii="Garamond" w:eastAsia="MS Mincho" w:hAnsi="Garamond" w:cs="Times New Roman"/>
          <w:sz w:val="24"/>
          <w:szCs w:val="24"/>
        </w:rPr>
        <w:t xml:space="preserve">and capacity to carry out activities </w:t>
      </w:r>
      <w:r w:rsidR="008B18CA">
        <w:rPr>
          <w:rFonts w:ascii="Garamond" w:eastAsia="MS Mincho" w:hAnsi="Garamond" w:cs="Times New Roman"/>
          <w:sz w:val="24"/>
          <w:szCs w:val="24"/>
        </w:rPr>
        <w:t>var</w:t>
      </w:r>
      <w:r w:rsidR="00910B77">
        <w:rPr>
          <w:rFonts w:ascii="Garamond" w:eastAsia="MS Mincho" w:hAnsi="Garamond" w:cs="Times New Roman"/>
          <w:sz w:val="24"/>
          <w:szCs w:val="24"/>
        </w:rPr>
        <w:t>y</w:t>
      </w:r>
      <w:r w:rsidR="00DD56B9">
        <w:rPr>
          <w:rFonts w:ascii="Garamond" w:eastAsia="MS Mincho" w:hAnsi="Garamond" w:cs="Times New Roman"/>
          <w:sz w:val="24"/>
          <w:szCs w:val="24"/>
        </w:rPr>
        <w:t xml:space="preserve"> by different organizations</w:t>
      </w:r>
      <w:r w:rsidR="008B18CA">
        <w:rPr>
          <w:rFonts w:ascii="Garamond" w:eastAsia="MS Mincho" w:hAnsi="Garamond" w:cs="Times New Roman"/>
          <w:sz w:val="24"/>
          <w:szCs w:val="24"/>
        </w:rPr>
        <w:t>. Applicants are</w:t>
      </w:r>
      <w:r w:rsidR="00DD56B9">
        <w:rPr>
          <w:rFonts w:ascii="Garamond" w:eastAsia="MS Mincho" w:hAnsi="Garamond" w:cs="Times New Roman"/>
          <w:sz w:val="24"/>
          <w:szCs w:val="24"/>
        </w:rPr>
        <w:t xml:space="preserve"> strongly</w:t>
      </w:r>
      <w:r w:rsidR="008B18CA">
        <w:rPr>
          <w:rFonts w:ascii="Garamond" w:eastAsia="MS Mincho" w:hAnsi="Garamond" w:cs="Times New Roman"/>
          <w:sz w:val="24"/>
          <w:szCs w:val="24"/>
        </w:rPr>
        <w:t xml:space="preserve"> </w:t>
      </w:r>
      <w:r w:rsidR="005C24B4">
        <w:rPr>
          <w:rFonts w:ascii="Garamond" w:eastAsia="MS Mincho" w:hAnsi="Garamond" w:cs="Times New Roman"/>
          <w:sz w:val="24"/>
          <w:szCs w:val="24"/>
        </w:rPr>
        <w:t>requested</w:t>
      </w:r>
      <w:r w:rsidR="008B18CA">
        <w:rPr>
          <w:rFonts w:ascii="Garamond" w:eastAsia="MS Mincho" w:hAnsi="Garamond" w:cs="Times New Roman"/>
          <w:sz w:val="24"/>
          <w:szCs w:val="24"/>
        </w:rPr>
        <w:t xml:space="preserve"> a funding </w:t>
      </w:r>
      <w:r w:rsidR="00910B77">
        <w:rPr>
          <w:rFonts w:ascii="Garamond" w:eastAsia="MS Mincho" w:hAnsi="Garamond" w:cs="Times New Roman"/>
          <w:sz w:val="24"/>
          <w:szCs w:val="24"/>
        </w:rPr>
        <w:t>amount</w:t>
      </w:r>
      <w:r w:rsidR="008B18CA">
        <w:rPr>
          <w:rFonts w:ascii="Garamond" w:eastAsia="MS Mincho" w:hAnsi="Garamond" w:cs="Times New Roman"/>
          <w:sz w:val="24"/>
          <w:szCs w:val="24"/>
        </w:rPr>
        <w:t xml:space="preserve"> that 1) is </w:t>
      </w:r>
      <w:r w:rsidR="00CD719F">
        <w:rPr>
          <w:rFonts w:ascii="Garamond" w:eastAsia="MS Mincho" w:hAnsi="Garamond" w:cs="Times New Roman"/>
          <w:sz w:val="24"/>
          <w:szCs w:val="24"/>
        </w:rPr>
        <w:t>proportionate to</w:t>
      </w:r>
      <w:r w:rsidR="008B18CA">
        <w:rPr>
          <w:rFonts w:ascii="Garamond" w:eastAsia="MS Mincho" w:hAnsi="Garamond" w:cs="Times New Roman"/>
          <w:sz w:val="24"/>
          <w:szCs w:val="24"/>
        </w:rPr>
        <w:t xml:space="preserve"> the </w:t>
      </w:r>
      <w:r w:rsidR="006A5409">
        <w:rPr>
          <w:rFonts w:ascii="Garamond" w:eastAsia="MS Mincho" w:hAnsi="Garamond" w:cs="Times New Roman"/>
          <w:sz w:val="24"/>
          <w:szCs w:val="24"/>
        </w:rPr>
        <w:t>level</w:t>
      </w:r>
      <w:r w:rsidR="008B18CA">
        <w:rPr>
          <w:rFonts w:ascii="Garamond" w:eastAsia="MS Mincho" w:hAnsi="Garamond" w:cs="Times New Roman"/>
          <w:sz w:val="24"/>
          <w:szCs w:val="24"/>
        </w:rPr>
        <w:t xml:space="preserve"> </w:t>
      </w:r>
      <w:r w:rsidR="006A5409">
        <w:rPr>
          <w:rFonts w:ascii="Garamond" w:eastAsia="MS Mincho" w:hAnsi="Garamond" w:cs="Times New Roman"/>
          <w:sz w:val="24"/>
          <w:szCs w:val="24"/>
        </w:rPr>
        <w:t xml:space="preserve">of </w:t>
      </w:r>
      <w:r w:rsidR="008B18CA">
        <w:rPr>
          <w:rFonts w:ascii="Garamond" w:eastAsia="MS Mincho" w:hAnsi="Garamond" w:cs="Times New Roman"/>
          <w:sz w:val="24"/>
          <w:szCs w:val="24"/>
        </w:rPr>
        <w:t>need that the funding will address and 2) can be spent responsibly and effectively within the contract period.</w:t>
      </w:r>
      <w:r w:rsidR="006A5409">
        <w:rPr>
          <w:rFonts w:ascii="Garamond" w:eastAsia="MS Mincho" w:hAnsi="Garamond" w:cs="Times New Roman"/>
          <w:sz w:val="24"/>
          <w:szCs w:val="24"/>
        </w:rPr>
        <w:t xml:space="preserve"> (The contract period is expected to be from </w:t>
      </w:r>
      <w:r w:rsidR="002E6DD7">
        <w:rPr>
          <w:rFonts w:ascii="Garamond" w:eastAsia="MS Mincho" w:hAnsi="Garamond" w:cs="Times New Roman"/>
          <w:sz w:val="24"/>
          <w:szCs w:val="24"/>
        </w:rPr>
        <w:t xml:space="preserve">January 1, </w:t>
      </w:r>
      <w:r w:rsidR="001E12BC">
        <w:rPr>
          <w:rFonts w:ascii="Garamond" w:eastAsia="MS Mincho" w:hAnsi="Garamond" w:cs="Times New Roman"/>
          <w:sz w:val="24"/>
          <w:szCs w:val="24"/>
        </w:rPr>
        <w:t>202</w:t>
      </w:r>
      <w:r w:rsidR="003A7065">
        <w:rPr>
          <w:rFonts w:ascii="Garamond" w:eastAsia="MS Mincho" w:hAnsi="Garamond" w:cs="Times New Roman"/>
          <w:sz w:val="24"/>
          <w:szCs w:val="24"/>
        </w:rPr>
        <w:t>7</w:t>
      </w:r>
      <w:r w:rsidR="009D4033">
        <w:rPr>
          <w:rFonts w:ascii="Garamond" w:eastAsia="MS Mincho" w:hAnsi="Garamond" w:cs="Times New Roman"/>
          <w:sz w:val="24"/>
          <w:szCs w:val="24"/>
        </w:rPr>
        <w:t xml:space="preserve"> </w:t>
      </w:r>
      <w:r w:rsidR="006A5409">
        <w:rPr>
          <w:rFonts w:ascii="Garamond" w:eastAsia="MS Mincho" w:hAnsi="Garamond" w:cs="Times New Roman"/>
          <w:sz w:val="24"/>
          <w:szCs w:val="24"/>
        </w:rPr>
        <w:t xml:space="preserve">– </w:t>
      </w:r>
      <w:r w:rsidR="005C24B4">
        <w:rPr>
          <w:rFonts w:ascii="Garamond" w:eastAsia="MS Mincho" w:hAnsi="Garamond" w:cs="Times New Roman"/>
          <w:sz w:val="24"/>
          <w:szCs w:val="24"/>
        </w:rPr>
        <w:t>December 31, 202</w:t>
      </w:r>
      <w:r w:rsidR="003A7065">
        <w:rPr>
          <w:rFonts w:ascii="Garamond" w:eastAsia="MS Mincho" w:hAnsi="Garamond" w:cs="Times New Roman"/>
          <w:sz w:val="24"/>
          <w:szCs w:val="24"/>
        </w:rPr>
        <w:t>7</w:t>
      </w:r>
      <w:r w:rsidR="006A5409">
        <w:rPr>
          <w:rFonts w:ascii="Garamond" w:eastAsia="MS Mincho" w:hAnsi="Garamond" w:cs="Times New Roman"/>
          <w:sz w:val="24"/>
          <w:szCs w:val="24"/>
        </w:rPr>
        <w:t>.</w:t>
      </w:r>
      <w:r w:rsidR="008B18CA">
        <w:rPr>
          <w:rFonts w:ascii="Garamond" w:eastAsia="MS Mincho" w:hAnsi="Garamond" w:cs="Times New Roman"/>
          <w:sz w:val="24"/>
          <w:szCs w:val="24"/>
        </w:rPr>
        <w:t xml:space="preserve"> </w:t>
      </w:r>
      <w:r w:rsidR="006A5409">
        <w:rPr>
          <w:rFonts w:ascii="Garamond" w:eastAsia="MS Mincho" w:hAnsi="Garamond" w:cs="Times New Roman"/>
          <w:sz w:val="24"/>
          <w:szCs w:val="24"/>
        </w:rPr>
        <w:t xml:space="preserve">However, this period is subject to change, depending on the date of the grant award from </w:t>
      </w:r>
      <w:r w:rsidR="003A7065">
        <w:rPr>
          <w:rFonts w:ascii="Garamond" w:eastAsia="MS Mincho" w:hAnsi="Garamond" w:cs="Times New Roman"/>
          <w:sz w:val="24"/>
          <w:szCs w:val="24"/>
        </w:rPr>
        <w:t>HUD</w:t>
      </w:r>
      <w:r w:rsidR="006A5409">
        <w:rPr>
          <w:rFonts w:ascii="Garamond" w:eastAsia="MS Mincho" w:hAnsi="Garamond" w:cs="Times New Roman"/>
          <w:sz w:val="24"/>
          <w:szCs w:val="24"/>
        </w:rPr>
        <w:t xml:space="preserve"> </w:t>
      </w:r>
      <w:r w:rsidR="00795FD4">
        <w:rPr>
          <w:rFonts w:ascii="Garamond" w:eastAsia="MS Mincho" w:hAnsi="Garamond" w:cs="Times New Roman"/>
          <w:sz w:val="24"/>
          <w:szCs w:val="24"/>
        </w:rPr>
        <w:t>and when</w:t>
      </w:r>
      <w:r w:rsidR="006A5409">
        <w:rPr>
          <w:rFonts w:ascii="Garamond" w:eastAsia="MS Mincho" w:hAnsi="Garamond" w:cs="Times New Roman"/>
          <w:sz w:val="24"/>
          <w:szCs w:val="24"/>
        </w:rPr>
        <w:t xml:space="preserve"> the </w:t>
      </w:r>
      <w:r w:rsidR="00576125">
        <w:rPr>
          <w:rFonts w:ascii="Garamond" w:eastAsia="MS Mincho" w:hAnsi="Garamond" w:cs="Times New Roman"/>
          <w:sz w:val="24"/>
          <w:szCs w:val="24"/>
        </w:rPr>
        <w:t>City</w:t>
      </w:r>
      <w:r w:rsidR="006A5409">
        <w:rPr>
          <w:rFonts w:ascii="Garamond" w:eastAsia="MS Mincho" w:hAnsi="Garamond" w:cs="Times New Roman"/>
          <w:sz w:val="24"/>
          <w:szCs w:val="24"/>
        </w:rPr>
        <w:t xml:space="preserve"> </w:t>
      </w:r>
      <w:r w:rsidR="00457CC9">
        <w:rPr>
          <w:rFonts w:ascii="Garamond" w:eastAsia="MS Mincho" w:hAnsi="Garamond" w:cs="Times New Roman"/>
          <w:sz w:val="24"/>
          <w:szCs w:val="24"/>
        </w:rPr>
        <w:t>receives autho</w:t>
      </w:r>
      <w:r w:rsidR="00795FD4">
        <w:rPr>
          <w:rFonts w:ascii="Garamond" w:eastAsia="MS Mincho" w:hAnsi="Garamond" w:cs="Times New Roman"/>
          <w:sz w:val="24"/>
          <w:szCs w:val="24"/>
        </w:rPr>
        <w:t>riz</w:t>
      </w:r>
      <w:r w:rsidR="00457CC9">
        <w:rPr>
          <w:rFonts w:ascii="Garamond" w:eastAsia="MS Mincho" w:hAnsi="Garamond" w:cs="Times New Roman"/>
          <w:sz w:val="24"/>
          <w:szCs w:val="24"/>
        </w:rPr>
        <w:t xml:space="preserve">ation </w:t>
      </w:r>
      <w:r w:rsidR="00795FD4">
        <w:rPr>
          <w:rFonts w:ascii="Garamond" w:eastAsia="MS Mincho" w:hAnsi="Garamond" w:cs="Times New Roman"/>
          <w:sz w:val="24"/>
          <w:szCs w:val="24"/>
        </w:rPr>
        <w:t>to commit funds</w:t>
      </w:r>
      <w:r w:rsidR="006A5409">
        <w:rPr>
          <w:rFonts w:ascii="Garamond" w:eastAsia="MS Mincho" w:hAnsi="Garamond" w:cs="Times New Roman"/>
          <w:sz w:val="24"/>
          <w:szCs w:val="24"/>
        </w:rPr>
        <w:t>.)</w:t>
      </w:r>
      <w:r w:rsidR="008B18CA">
        <w:rPr>
          <w:rFonts w:ascii="Garamond" w:eastAsia="MS Mincho" w:hAnsi="Garamond" w:cs="Times New Roman"/>
          <w:sz w:val="24"/>
          <w:szCs w:val="24"/>
        </w:rPr>
        <w:t xml:space="preserve"> </w:t>
      </w:r>
      <w:r w:rsidR="004F586C">
        <w:rPr>
          <w:rFonts w:ascii="Garamond" w:eastAsia="MS Mincho" w:hAnsi="Garamond" w:cs="Times New Roman"/>
          <w:sz w:val="24"/>
          <w:szCs w:val="24"/>
        </w:rPr>
        <w:t xml:space="preserve">In short, </w:t>
      </w:r>
      <w:r w:rsidR="004F586C" w:rsidRPr="005D64D5">
        <w:rPr>
          <w:rFonts w:ascii="Garamond" w:eastAsia="MS Mincho" w:hAnsi="Garamond" w:cs="Times New Roman"/>
          <w:b/>
          <w:i/>
          <w:sz w:val="24"/>
          <w:szCs w:val="24"/>
        </w:rPr>
        <w:t>ask for what you need and can spend within the grant period</w:t>
      </w:r>
      <w:r w:rsidR="004F586C" w:rsidRPr="005D64D5">
        <w:rPr>
          <w:rFonts w:ascii="Garamond" w:eastAsia="MS Mincho" w:hAnsi="Garamond" w:cs="Times New Roman"/>
          <w:b/>
          <w:sz w:val="24"/>
          <w:szCs w:val="24"/>
        </w:rPr>
        <w:t>.</w:t>
      </w:r>
      <w:r w:rsidR="00685F0D">
        <w:rPr>
          <w:rFonts w:ascii="Garamond" w:eastAsia="MS Mincho" w:hAnsi="Garamond" w:cs="Times New Roman"/>
          <w:sz w:val="24"/>
          <w:szCs w:val="24"/>
        </w:rPr>
        <w:t xml:space="preserve"> </w:t>
      </w:r>
      <w:r w:rsidR="00F37B63">
        <w:rPr>
          <w:rFonts w:ascii="Garamond" w:eastAsia="MS Mincho" w:hAnsi="Garamond" w:cs="Times New Roman"/>
          <w:sz w:val="24"/>
          <w:szCs w:val="24"/>
        </w:rPr>
        <w:t>For organizations that have received prior funding, your history in</w:t>
      </w:r>
      <w:r w:rsidR="00910B77">
        <w:rPr>
          <w:rFonts w:ascii="Garamond" w:eastAsia="MS Mincho" w:hAnsi="Garamond" w:cs="Times New Roman"/>
          <w:sz w:val="24"/>
          <w:szCs w:val="24"/>
        </w:rPr>
        <w:t xml:space="preserve"> spend</w:t>
      </w:r>
      <w:r w:rsidR="00F37B63">
        <w:rPr>
          <w:rFonts w:ascii="Garamond" w:eastAsia="MS Mincho" w:hAnsi="Garamond" w:cs="Times New Roman"/>
          <w:sz w:val="24"/>
          <w:szCs w:val="24"/>
        </w:rPr>
        <w:t>ing</w:t>
      </w:r>
      <w:r w:rsidR="00910B77">
        <w:rPr>
          <w:rFonts w:ascii="Garamond" w:eastAsia="MS Mincho" w:hAnsi="Garamond" w:cs="Times New Roman"/>
          <w:sz w:val="24"/>
          <w:szCs w:val="24"/>
        </w:rPr>
        <w:t xml:space="preserve"> your </w:t>
      </w:r>
      <w:r w:rsidR="00457CC9">
        <w:rPr>
          <w:rFonts w:ascii="Garamond" w:eastAsia="MS Mincho" w:hAnsi="Garamond" w:cs="Times New Roman"/>
          <w:sz w:val="24"/>
          <w:szCs w:val="24"/>
        </w:rPr>
        <w:t>funds</w:t>
      </w:r>
      <w:r w:rsidR="00910B77">
        <w:rPr>
          <w:rFonts w:ascii="Garamond" w:eastAsia="MS Mincho" w:hAnsi="Garamond" w:cs="Times New Roman"/>
          <w:sz w:val="24"/>
          <w:szCs w:val="24"/>
        </w:rPr>
        <w:t xml:space="preserve"> in a timely manner will </w:t>
      </w:r>
      <w:r w:rsidR="005C24B4">
        <w:rPr>
          <w:rFonts w:ascii="Garamond" w:eastAsia="MS Mincho" w:hAnsi="Garamond" w:cs="Times New Roman"/>
          <w:sz w:val="24"/>
          <w:szCs w:val="24"/>
        </w:rPr>
        <w:t>be considered</w:t>
      </w:r>
      <w:r w:rsidR="00910B77">
        <w:rPr>
          <w:rFonts w:ascii="Garamond" w:eastAsia="MS Mincho" w:hAnsi="Garamond" w:cs="Times New Roman"/>
          <w:sz w:val="24"/>
          <w:szCs w:val="24"/>
        </w:rPr>
        <w:t xml:space="preserve"> by the </w:t>
      </w:r>
      <w:r w:rsidR="00576125">
        <w:rPr>
          <w:rFonts w:ascii="Garamond" w:eastAsia="MS Mincho" w:hAnsi="Garamond" w:cs="Times New Roman"/>
          <w:sz w:val="24"/>
          <w:szCs w:val="24"/>
        </w:rPr>
        <w:t>City</w:t>
      </w:r>
      <w:r w:rsidR="00910B77">
        <w:rPr>
          <w:rFonts w:ascii="Garamond" w:eastAsia="MS Mincho" w:hAnsi="Garamond" w:cs="Times New Roman"/>
          <w:sz w:val="24"/>
          <w:szCs w:val="24"/>
        </w:rPr>
        <w:t xml:space="preserve"> when consider</w:t>
      </w:r>
      <w:r w:rsidR="00F37B63">
        <w:rPr>
          <w:rFonts w:ascii="Garamond" w:eastAsia="MS Mincho" w:hAnsi="Garamond" w:cs="Times New Roman"/>
          <w:sz w:val="24"/>
          <w:szCs w:val="24"/>
        </w:rPr>
        <w:t>ing</w:t>
      </w:r>
      <w:r w:rsidR="00910B77">
        <w:rPr>
          <w:rFonts w:ascii="Garamond" w:eastAsia="MS Mincho" w:hAnsi="Garamond" w:cs="Times New Roman"/>
          <w:sz w:val="24"/>
          <w:szCs w:val="24"/>
        </w:rPr>
        <w:t xml:space="preserve"> which requests </w:t>
      </w:r>
      <w:r w:rsidR="00DD56B9">
        <w:rPr>
          <w:rFonts w:ascii="Garamond" w:eastAsia="MS Mincho" w:hAnsi="Garamond" w:cs="Times New Roman"/>
          <w:sz w:val="24"/>
          <w:szCs w:val="24"/>
        </w:rPr>
        <w:t xml:space="preserve">and </w:t>
      </w:r>
      <w:r w:rsidR="00457CC9">
        <w:rPr>
          <w:rFonts w:ascii="Garamond" w:eastAsia="MS Mincho" w:hAnsi="Garamond" w:cs="Times New Roman"/>
          <w:sz w:val="24"/>
          <w:szCs w:val="24"/>
        </w:rPr>
        <w:t xml:space="preserve">the </w:t>
      </w:r>
      <w:r w:rsidR="00DD56B9">
        <w:rPr>
          <w:rFonts w:ascii="Garamond" w:eastAsia="MS Mincho" w:hAnsi="Garamond" w:cs="Times New Roman"/>
          <w:sz w:val="24"/>
          <w:szCs w:val="24"/>
        </w:rPr>
        <w:t xml:space="preserve">amounts </w:t>
      </w:r>
      <w:r w:rsidR="00910B77">
        <w:rPr>
          <w:rFonts w:ascii="Garamond" w:eastAsia="MS Mincho" w:hAnsi="Garamond" w:cs="Times New Roman"/>
          <w:sz w:val="24"/>
          <w:szCs w:val="24"/>
        </w:rPr>
        <w:t>to include in the FY 20</w:t>
      </w:r>
      <w:r w:rsidR="00832000">
        <w:rPr>
          <w:rFonts w:ascii="Garamond" w:eastAsia="MS Mincho" w:hAnsi="Garamond" w:cs="Times New Roman"/>
          <w:sz w:val="24"/>
          <w:szCs w:val="24"/>
        </w:rPr>
        <w:t>2</w:t>
      </w:r>
      <w:r w:rsidR="003A7065">
        <w:rPr>
          <w:rFonts w:ascii="Garamond" w:eastAsia="MS Mincho" w:hAnsi="Garamond" w:cs="Times New Roman"/>
          <w:sz w:val="24"/>
          <w:szCs w:val="24"/>
        </w:rPr>
        <w:t>6</w:t>
      </w:r>
      <w:r w:rsidR="00910B77">
        <w:rPr>
          <w:rFonts w:ascii="Garamond" w:eastAsia="MS Mincho" w:hAnsi="Garamond" w:cs="Times New Roman"/>
          <w:sz w:val="24"/>
          <w:szCs w:val="24"/>
        </w:rPr>
        <w:t xml:space="preserve"> grant application.</w:t>
      </w:r>
    </w:p>
    <w:p w14:paraId="50C2B670" w14:textId="77777777" w:rsidR="006A5409" w:rsidRDefault="006A5409" w:rsidP="0046636A">
      <w:pPr>
        <w:pStyle w:val="PlainText"/>
        <w:ind w:left="360"/>
        <w:rPr>
          <w:rFonts w:ascii="Garamond" w:eastAsia="MS Mincho" w:hAnsi="Garamond" w:cs="Times New Roman"/>
          <w:sz w:val="24"/>
          <w:szCs w:val="24"/>
        </w:rPr>
      </w:pPr>
    </w:p>
    <w:p w14:paraId="58DDBF8D" w14:textId="73CEDAD9" w:rsidR="00D67519" w:rsidRDefault="004F586C" w:rsidP="00D67519">
      <w:pPr>
        <w:pStyle w:val="PlainText"/>
        <w:ind w:left="360"/>
        <w:rPr>
          <w:rFonts w:ascii="Garamond" w:eastAsia="MS Mincho" w:hAnsi="Garamond" w:cs="Times New Roman"/>
          <w:i/>
          <w:sz w:val="24"/>
          <w:szCs w:val="24"/>
        </w:rPr>
      </w:pPr>
      <w:r>
        <w:rPr>
          <w:rFonts w:ascii="Garamond" w:eastAsia="MS Mincho" w:hAnsi="Garamond" w:cs="Times New Roman"/>
          <w:sz w:val="24"/>
          <w:szCs w:val="24"/>
        </w:rPr>
        <w:t xml:space="preserve">The </w:t>
      </w:r>
      <w:r w:rsidR="00E65131">
        <w:rPr>
          <w:rFonts w:ascii="Garamond" w:eastAsia="MS Mincho" w:hAnsi="Garamond" w:cs="Times New Roman"/>
          <w:sz w:val="24"/>
          <w:szCs w:val="24"/>
        </w:rPr>
        <w:t>City</w:t>
      </w:r>
      <w:r>
        <w:rPr>
          <w:rFonts w:ascii="Garamond" w:eastAsia="MS Mincho" w:hAnsi="Garamond" w:cs="Times New Roman"/>
          <w:sz w:val="24"/>
          <w:szCs w:val="24"/>
        </w:rPr>
        <w:t>/</w:t>
      </w:r>
      <w:r w:rsidR="00E104E4">
        <w:rPr>
          <w:rFonts w:ascii="Garamond" w:eastAsia="MS Mincho" w:hAnsi="Garamond" w:cs="Times New Roman"/>
          <w:sz w:val="24"/>
          <w:szCs w:val="24"/>
        </w:rPr>
        <w:t>Department of Planning and</w:t>
      </w:r>
      <w:r w:rsidR="001568F7">
        <w:rPr>
          <w:rFonts w:ascii="Garamond" w:eastAsia="MS Mincho" w:hAnsi="Garamond" w:cs="Times New Roman"/>
          <w:sz w:val="24"/>
          <w:szCs w:val="24"/>
        </w:rPr>
        <w:t xml:space="preserve"> </w:t>
      </w:r>
      <w:r w:rsidR="00E104E4">
        <w:rPr>
          <w:rFonts w:ascii="Garamond" w:eastAsia="MS Mincho" w:hAnsi="Garamond" w:cs="Times New Roman"/>
          <w:sz w:val="24"/>
          <w:szCs w:val="24"/>
        </w:rPr>
        <w:t>Development</w:t>
      </w:r>
      <w:r w:rsidR="001740C9">
        <w:rPr>
          <w:rFonts w:ascii="Garamond" w:eastAsia="MS Mincho" w:hAnsi="Garamond" w:cs="Times New Roman"/>
          <w:sz w:val="24"/>
          <w:szCs w:val="24"/>
        </w:rPr>
        <w:t xml:space="preserve"> (DPD)</w:t>
      </w:r>
      <w:r w:rsidR="00E104E4">
        <w:rPr>
          <w:rFonts w:ascii="Garamond" w:eastAsia="MS Mincho" w:hAnsi="Garamond" w:cs="Times New Roman"/>
          <w:sz w:val="24"/>
          <w:szCs w:val="24"/>
        </w:rPr>
        <w:t xml:space="preserve"> </w:t>
      </w:r>
      <w:r>
        <w:rPr>
          <w:rFonts w:ascii="Garamond" w:eastAsia="MS Mincho" w:hAnsi="Garamond" w:cs="Times New Roman"/>
          <w:sz w:val="24"/>
          <w:szCs w:val="24"/>
        </w:rPr>
        <w:t>reserve</w:t>
      </w:r>
      <w:r w:rsidR="000A4EA1">
        <w:rPr>
          <w:rFonts w:ascii="Garamond" w:eastAsia="MS Mincho" w:hAnsi="Garamond" w:cs="Times New Roman"/>
          <w:sz w:val="24"/>
          <w:szCs w:val="24"/>
        </w:rPr>
        <w:t>s</w:t>
      </w:r>
      <w:r>
        <w:rPr>
          <w:rFonts w:ascii="Garamond" w:eastAsia="MS Mincho" w:hAnsi="Garamond" w:cs="Times New Roman"/>
          <w:sz w:val="24"/>
          <w:szCs w:val="24"/>
        </w:rPr>
        <w:t xml:space="preserve"> the right to incorporate a reduced amount of funding in its grant application to </w:t>
      </w:r>
      <w:r w:rsidR="003A7065">
        <w:rPr>
          <w:rFonts w:ascii="Garamond" w:eastAsia="MS Mincho" w:hAnsi="Garamond" w:cs="Times New Roman"/>
          <w:sz w:val="24"/>
          <w:szCs w:val="24"/>
        </w:rPr>
        <w:t>HUD</w:t>
      </w:r>
      <w:r>
        <w:rPr>
          <w:rFonts w:ascii="Garamond" w:eastAsia="MS Mincho" w:hAnsi="Garamond" w:cs="Times New Roman"/>
          <w:sz w:val="24"/>
          <w:szCs w:val="24"/>
        </w:rPr>
        <w:t xml:space="preserve">. If funding is reduced from the requested amount, the applicant will be notified of this in advance so that the </w:t>
      </w:r>
      <w:proofErr w:type="gramStart"/>
      <w:r w:rsidR="00E65131">
        <w:rPr>
          <w:rFonts w:ascii="Garamond" w:eastAsia="MS Mincho" w:hAnsi="Garamond" w:cs="Times New Roman"/>
          <w:sz w:val="24"/>
          <w:szCs w:val="24"/>
        </w:rPr>
        <w:t>City</w:t>
      </w:r>
      <w:proofErr w:type="gramEnd"/>
      <w:r>
        <w:rPr>
          <w:rFonts w:ascii="Garamond" w:eastAsia="MS Mincho" w:hAnsi="Garamond" w:cs="Times New Roman"/>
          <w:sz w:val="24"/>
          <w:szCs w:val="24"/>
        </w:rPr>
        <w:t xml:space="preserve"> and applicant can determine </w:t>
      </w:r>
      <w:r w:rsidR="000A4EA1">
        <w:rPr>
          <w:rFonts w:ascii="Garamond" w:eastAsia="MS Mincho" w:hAnsi="Garamond" w:cs="Times New Roman"/>
          <w:sz w:val="24"/>
          <w:szCs w:val="24"/>
        </w:rPr>
        <w:t>if</w:t>
      </w:r>
      <w:r>
        <w:rPr>
          <w:rFonts w:ascii="Garamond" w:eastAsia="MS Mincho" w:hAnsi="Garamond" w:cs="Times New Roman"/>
          <w:sz w:val="24"/>
          <w:szCs w:val="24"/>
        </w:rPr>
        <w:t xml:space="preserve"> the program/service remains viable </w:t>
      </w:r>
      <w:r w:rsidR="003A7065">
        <w:rPr>
          <w:rFonts w:ascii="Garamond" w:eastAsia="MS Mincho" w:hAnsi="Garamond" w:cs="Times New Roman"/>
          <w:sz w:val="24"/>
          <w:szCs w:val="24"/>
        </w:rPr>
        <w:t>considering</w:t>
      </w:r>
      <w:r>
        <w:rPr>
          <w:rFonts w:ascii="Garamond" w:eastAsia="MS Mincho" w:hAnsi="Garamond" w:cs="Times New Roman"/>
          <w:sz w:val="24"/>
          <w:szCs w:val="24"/>
        </w:rPr>
        <w:t xml:space="preserve"> </w:t>
      </w:r>
      <w:r w:rsidR="00795FD4">
        <w:rPr>
          <w:rFonts w:ascii="Garamond" w:eastAsia="MS Mincho" w:hAnsi="Garamond" w:cs="Times New Roman"/>
          <w:sz w:val="24"/>
          <w:szCs w:val="24"/>
        </w:rPr>
        <w:t>a</w:t>
      </w:r>
      <w:r>
        <w:rPr>
          <w:rFonts w:ascii="Garamond" w:eastAsia="MS Mincho" w:hAnsi="Garamond" w:cs="Times New Roman"/>
          <w:sz w:val="24"/>
          <w:szCs w:val="24"/>
        </w:rPr>
        <w:t xml:space="preserve"> reduc</w:t>
      </w:r>
      <w:r w:rsidR="00795FD4">
        <w:rPr>
          <w:rFonts w:ascii="Garamond" w:eastAsia="MS Mincho" w:hAnsi="Garamond" w:cs="Times New Roman"/>
          <w:sz w:val="24"/>
          <w:szCs w:val="24"/>
        </w:rPr>
        <w:t>ed funding amount</w:t>
      </w:r>
      <w:r>
        <w:rPr>
          <w:rFonts w:ascii="Garamond" w:eastAsia="MS Mincho" w:hAnsi="Garamond" w:cs="Times New Roman"/>
          <w:sz w:val="24"/>
          <w:szCs w:val="24"/>
        </w:rPr>
        <w:t xml:space="preserve">. </w:t>
      </w:r>
      <w:r w:rsidR="00D67519">
        <w:rPr>
          <w:rFonts w:ascii="Garamond" w:eastAsia="MS Mincho" w:hAnsi="Garamond" w:cs="Times New Roman"/>
          <w:sz w:val="24"/>
          <w:szCs w:val="24"/>
        </w:rPr>
        <w:t xml:space="preserve"> </w:t>
      </w:r>
    </w:p>
    <w:p w14:paraId="013A014C" w14:textId="77777777" w:rsidR="00E65131" w:rsidRDefault="00E65131" w:rsidP="0046636A">
      <w:pPr>
        <w:pStyle w:val="PlainText"/>
        <w:ind w:left="360"/>
        <w:rPr>
          <w:rFonts w:ascii="Garamond" w:eastAsia="MS Mincho" w:hAnsi="Garamond" w:cs="Times New Roman"/>
          <w:sz w:val="24"/>
          <w:szCs w:val="24"/>
        </w:rPr>
      </w:pPr>
    </w:p>
    <w:p w14:paraId="2950639A" w14:textId="79108B4E" w:rsidR="00C16161" w:rsidRDefault="003A7065" w:rsidP="009C4B65">
      <w:pPr>
        <w:pStyle w:val="PlainText"/>
        <w:spacing w:after="120"/>
        <w:ind w:left="360"/>
        <w:rPr>
          <w:rFonts w:ascii="Garamond" w:eastAsia="MS Mincho" w:hAnsi="Garamond" w:cs="Times New Roman"/>
          <w:sz w:val="24"/>
          <w:szCs w:val="24"/>
        </w:rPr>
      </w:pPr>
      <w:r w:rsidRPr="004F06E1">
        <w:rPr>
          <w:rFonts w:ascii="Garamond" w:eastAsia="MS Mincho" w:hAnsi="Garamond" w:cs="Times New Roman"/>
          <w:sz w:val="24"/>
          <w:szCs w:val="24"/>
        </w:rPr>
        <w:t>For</w:t>
      </w:r>
      <w:r w:rsidR="00C16161">
        <w:rPr>
          <w:rFonts w:ascii="Garamond" w:eastAsia="MS Mincho" w:hAnsi="Garamond" w:cs="Times New Roman"/>
          <w:sz w:val="24"/>
          <w:szCs w:val="24"/>
        </w:rPr>
        <w:t xml:space="preserve"> the</w:t>
      </w:r>
      <w:r w:rsidR="00E104E4">
        <w:rPr>
          <w:rFonts w:ascii="Garamond" w:eastAsia="MS Mincho" w:hAnsi="Garamond" w:cs="Times New Roman"/>
          <w:sz w:val="24"/>
          <w:szCs w:val="24"/>
        </w:rPr>
        <w:t xml:space="preserve"> </w:t>
      </w:r>
      <w:r w:rsidR="00E65131">
        <w:rPr>
          <w:rFonts w:ascii="Garamond" w:eastAsia="MS Mincho" w:hAnsi="Garamond" w:cs="Times New Roman"/>
          <w:sz w:val="24"/>
          <w:szCs w:val="24"/>
        </w:rPr>
        <w:t xml:space="preserve">City </w:t>
      </w:r>
      <w:r w:rsidR="00C16161">
        <w:rPr>
          <w:rFonts w:ascii="Garamond" w:eastAsia="MS Mincho" w:hAnsi="Garamond" w:cs="Times New Roman"/>
          <w:sz w:val="24"/>
          <w:szCs w:val="24"/>
        </w:rPr>
        <w:t xml:space="preserve">to consider applications for funding, applicants must comply with the following: </w:t>
      </w:r>
    </w:p>
    <w:p w14:paraId="0C09DE1F" w14:textId="77777777" w:rsidR="0046636A" w:rsidRDefault="0046636A" w:rsidP="00476C30">
      <w:pPr>
        <w:pStyle w:val="PlainText"/>
        <w:numPr>
          <w:ilvl w:val="0"/>
          <w:numId w:val="5"/>
        </w:numPr>
        <w:tabs>
          <w:tab w:val="clear" w:pos="1260"/>
          <w:tab w:val="num" w:pos="900"/>
          <w:tab w:val="left" w:pos="4920"/>
        </w:tabs>
        <w:spacing w:after="120"/>
        <w:ind w:left="900"/>
        <w:rPr>
          <w:rFonts w:ascii="Garamond" w:eastAsia="MS Mincho" w:hAnsi="Garamond" w:cs="Times New Roman"/>
          <w:sz w:val="24"/>
          <w:szCs w:val="24"/>
        </w:rPr>
      </w:pPr>
      <w:r>
        <w:rPr>
          <w:rFonts w:ascii="Garamond" w:eastAsia="MS Mincho" w:hAnsi="Garamond" w:cs="Times New Roman"/>
          <w:sz w:val="24"/>
          <w:szCs w:val="24"/>
        </w:rPr>
        <w:t xml:space="preserve">The funding request must serve </w:t>
      </w:r>
      <w:r w:rsidR="00E65131">
        <w:rPr>
          <w:rFonts w:ascii="Garamond" w:eastAsia="MS Mincho" w:hAnsi="Garamond" w:cs="Times New Roman"/>
          <w:sz w:val="24"/>
          <w:szCs w:val="24"/>
        </w:rPr>
        <w:t>Everett</w:t>
      </w:r>
      <w:r>
        <w:rPr>
          <w:rFonts w:ascii="Garamond" w:eastAsia="MS Mincho" w:hAnsi="Garamond" w:cs="Times New Roman"/>
          <w:sz w:val="24"/>
          <w:szCs w:val="24"/>
        </w:rPr>
        <w:t xml:space="preserve"> residents exclusively. If your organization and the program</w:t>
      </w:r>
      <w:r w:rsidR="004370B2">
        <w:rPr>
          <w:rFonts w:ascii="Garamond" w:eastAsia="MS Mincho" w:hAnsi="Garamond" w:cs="Times New Roman"/>
          <w:sz w:val="24"/>
          <w:szCs w:val="24"/>
        </w:rPr>
        <w:t>(s)</w:t>
      </w:r>
      <w:r>
        <w:rPr>
          <w:rFonts w:ascii="Garamond" w:eastAsia="MS Mincho" w:hAnsi="Garamond" w:cs="Times New Roman"/>
          <w:sz w:val="24"/>
          <w:szCs w:val="24"/>
        </w:rPr>
        <w:t xml:space="preserve"> for which you are requesting funding </w:t>
      </w:r>
      <w:r w:rsidR="00A42198">
        <w:rPr>
          <w:rFonts w:ascii="Garamond" w:eastAsia="MS Mincho" w:hAnsi="Garamond" w:cs="Times New Roman"/>
          <w:sz w:val="24"/>
          <w:szCs w:val="24"/>
        </w:rPr>
        <w:t xml:space="preserve">provide </w:t>
      </w:r>
      <w:r>
        <w:rPr>
          <w:rFonts w:ascii="Garamond" w:eastAsia="MS Mincho" w:hAnsi="Garamond" w:cs="Times New Roman"/>
          <w:sz w:val="24"/>
          <w:szCs w:val="24"/>
        </w:rPr>
        <w:t>serv</w:t>
      </w:r>
      <w:r w:rsidR="00A42198">
        <w:rPr>
          <w:rFonts w:ascii="Garamond" w:eastAsia="MS Mincho" w:hAnsi="Garamond" w:cs="Times New Roman"/>
          <w:sz w:val="24"/>
          <w:szCs w:val="24"/>
        </w:rPr>
        <w:t>ic</w:t>
      </w:r>
      <w:r>
        <w:rPr>
          <w:rFonts w:ascii="Garamond" w:eastAsia="MS Mincho" w:hAnsi="Garamond" w:cs="Times New Roman"/>
          <w:sz w:val="24"/>
          <w:szCs w:val="24"/>
        </w:rPr>
        <w:t xml:space="preserve">es </w:t>
      </w:r>
      <w:r w:rsidR="00A42198">
        <w:rPr>
          <w:rFonts w:ascii="Garamond" w:eastAsia="MS Mincho" w:hAnsi="Garamond" w:cs="Times New Roman"/>
          <w:sz w:val="24"/>
          <w:szCs w:val="24"/>
        </w:rPr>
        <w:t>to</w:t>
      </w:r>
      <w:r w:rsidR="00F37B63">
        <w:rPr>
          <w:rFonts w:ascii="Garamond" w:eastAsia="MS Mincho" w:hAnsi="Garamond" w:cs="Times New Roman"/>
          <w:sz w:val="24"/>
          <w:szCs w:val="24"/>
        </w:rPr>
        <w:t xml:space="preserve"> both </w:t>
      </w:r>
      <w:r w:rsidR="00E65131">
        <w:rPr>
          <w:rFonts w:ascii="Garamond" w:eastAsia="MS Mincho" w:hAnsi="Garamond" w:cs="Times New Roman"/>
          <w:sz w:val="24"/>
          <w:szCs w:val="24"/>
        </w:rPr>
        <w:t>Everett</w:t>
      </w:r>
      <w:r>
        <w:rPr>
          <w:rFonts w:ascii="Garamond" w:eastAsia="MS Mincho" w:hAnsi="Garamond" w:cs="Times New Roman"/>
          <w:sz w:val="24"/>
          <w:szCs w:val="24"/>
        </w:rPr>
        <w:t xml:space="preserve"> </w:t>
      </w:r>
      <w:r w:rsidR="00F37B63">
        <w:rPr>
          <w:rFonts w:ascii="Garamond" w:eastAsia="MS Mincho" w:hAnsi="Garamond" w:cs="Times New Roman"/>
          <w:sz w:val="24"/>
          <w:szCs w:val="24"/>
        </w:rPr>
        <w:t>and non-</w:t>
      </w:r>
      <w:r w:rsidR="00E65131">
        <w:rPr>
          <w:rFonts w:ascii="Garamond" w:eastAsia="MS Mincho" w:hAnsi="Garamond" w:cs="Times New Roman"/>
          <w:sz w:val="24"/>
          <w:szCs w:val="24"/>
        </w:rPr>
        <w:t>Everett</w:t>
      </w:r>
      <w:r w:rsidR="00F37B63">
        <w:rPr>
          <w:rFonts w:ascii="Garamond" w:eastAsia="MS Mincho" w:hAnsi="Garamond" w:cs="Times New Roman"/>
          <w:sz w:val="24"/>
          <w:szCs w:val="24"/>
        </w:rPr>
        <w:t xml:space="preserve"> </w:t>
      </w:r>
      <w:r>
        <w:rPr>
          <w:rFonts w:ascii="Garamond" w:eastAsia="MS Mincho" w:hAnsi="Garamond" w:cs="Times New Roman"/>
          <w:sz w:val="24"/>
          <w:szCs w:val="24"/>
        </w:rPr>
        <w:t>residents, a</w:t>
      </w:r>
      <w:r w:rsidR="00A42198">
        <w:rPr>
          <w:rFonts w:ascii="Garamond" w:eastAsia="MS Mincho" w:hAnsi="Garamond" w:cs="Times New Roman"/>
          <w:sz w:val="24"/>
          <w:szCs w:val="24"/>
        </w:rPr>
        <w:t>ll</w:t>
      </w:r>
      <w:r>
        <w:rPr>
          <w:rFonts w:ascii="Garamond" w:eastAsia="MS Mincho" w:hAnsi="Garamond" w:cs="Times New Roman"/>
          <w:sz w:val="24"/>
          <w:szCs w:val="24"/>
        </w:rPr>
        <w:t xml:space="preserve"> funding result</w:t>
      </w:r>
      <w:r w:rsidR="003B26D6">
        <w:rPr>
          <w:rFonts w:ascii="Garamond" w:eastAsia="MS Mincho" w:hAnsi="Garamond" w:cs="Times New Roman"/>
          <w:sz w:val="24"/>
          <w:szCs w:val="24"/>
        </w:rPr>
        <w:t>ing</w:t>
      </w:r>
      <w:r>
        <w:rPr>
          <w:rFonts w:ascii="Garamond" w:eastAsia="MS Mincho" w:hAnsi="Garamond" w:cs="Times New Roman"/>
          <w:sz w:val="24"/>
          <w:szCs w:val="24"/>
        </w:rPr>
        <w:t xml:space="preserve"> from this Request for Proposals (RFP) shall be used to assist </w:t>
      </w:r>
      <w:r w:rsidR="00E65131">
        <w:rPr>
          <w:rFonts w:ascii="Garamond" w:eastAsia="MS Mincho" w:hAnsi="Garamond" w:cs="Times New Roman"/>
          <w:sz w:val="24"/>
          <w:szCs w:val="24"/>
        </w:rPr>
        <w:t>Everett</w:t>
      </w:r>
      <w:r>
        <w:rPr>
          <w:rFonts w:ascii="Garamond" w:eastAsia="MS Mincho" w:hAnsi="Garamond" w:cs="Times New Roman"/>
          <w:sz w:val="24"/>
          <w:szCs w:val="24"/>
        </w:rPr>
        <w:t xml:space="preserve"> residents only. You may use other available funding to assist non-residents.</w:t>
      </w:r>
    </w:p>
    <w:p w14:paraId="719AFBB3" w14:textId="6216E6C9" w:rsidR="0046636A" w:rsidRDefault="0046636A" w:rsidP="00476C30">
      <w:pPr>
        <w:pStyle w:val="PlainText"/>
        <w:numPr>
          <w:ilvl w:val="0"/>
          <w:numId w:val="5"/>
        </w:numPr>
        <w:tabs>
          <w:tab w:val="clear" w:pos="1260"/>
          <w:tab w:val="num" w:pos="900"/>
          <w:tab w:val="left" w:pos="4920"/>
        </w:tabs>
        <w:spacing w:after="120"/>
        <w:ind w:left="900"/>
        <w:rPr>
          <w:rFonts w:ascii="Garamond" w:eastAsia="MS Mincho" w:hAnsi="Garamond" w:cs="Times New Roman"/>
          <w:sz w:val="24"/>
          <w:szCs w:val="24"/>
        </w:rPr>
      </w:pPr>
      <w:r>
        <w:rPr>
          <w:rFonts w:ascii="Garamond" w:eastAsia="MS Mincho" w:hAnsi="Garamond" w:cs="Times New Roman"/>
          <w:sz w:val="24"/>
          <w:szCs w:val="24"/>
        </w:rPr>
        <w:t xml:space="preserve">CDBG funding </w:t>
      </w:r>
      <w:r w:rsidR="005C24B4">
        <w:rPr>
          <w:rFonts w:ascii="Garamond" w:eastAsia="MS Mincho" w:hAnsi="Garamond" w:cs="Times New Roman"/>
          <w:sz w:val="24"/>
          <w:szCs w:val="24"/>
        </w:rPr>
        <w:t>should</w:t>
      </w:r>
      <w:r>
        <w:rPr>
          <w:rFonts w:ascii="Garamond" w:eastAsia="MS Mincho" w:hAnsi="Garamond" w:cs="Times New Roman"/>
          <w:sz w:val="24"/>
          <w:szCs w:val="24"/>
        </w:rPr>
        <w:t xml:space="preserve"> be used to create a new</w:t>
      </w:r>
      <w:r w:rsidR="00981D1E">
        <w:rPr>
          <w:rFonts w:ascii="Garamond" w:eastAsia="MS Mincho" w:hAnsi="Garamond" w:cs="Times New Roman"/>
          <w:sz w:val="24"/>
          <w:szCs w:val="24"/>
        </w:rPr>
        <w:t>,</w:t>
      </w:r>
      <w:r>
        <w:rPr>
          <w:rFonts w:ascii="Garamond" w:eastAsia="MS Mincho" w:hAnsi="Garamond" w:cs="Times New Roman"/>
          <w:sz w:val="24"/>
          <w:szCs w:val="24"/>
        </w:rPr>
        <w:t xml:space="preserve"> or expand an existing</w:t>
      </w:r>
      <w:r w:rsidR="00981D1E">
        <w:rPr>
          <w:rFonts w:ascii="Garamond" w:eastAsia="MS Mincho" w:hAnsi="Garamond" w:cs="Times New Roman"/>
          <w:sz w:val="24"/>
          <w:szCs w:val="24"/>
        </w:rPr>
        <w:t>,</w:t>
      </w:r>
      <w:r>
        <w:rPr>
          <w:rFonts w:ascii="Garamond" w:eastAsia="MS Mincho" w:hAnsi="Garamond" w:cs="Times New Roman"/>
          <w:sz w:val="24"/>
          <w:szCs w:val="24"/>
        </w:rPr>
        <w:t xml:space="preserve"> program or service</w:t>
      </w:r>
      <w:r w:rsidR="009C4B65">
        <w:rPr>
          <w:rFonts w:ascii="Garamond" w:eastAsia="MS Mincho" w:hAnsi="Garamond" w:cs="Times New Roman"/>
          <w:sz w:val="24"/>
          <w:szCs w:val="24"/>
        </w:rPr>
        <w:t>, or to continue prior CDBG</w:t>
      </w:r>
      <w:r w:rsidR="00DD56B9">
        <w:rPr>
          <w:rFonts w:ascii="Garamond" w:eastAsia="MS Mincho" w:hAnsi="Garamond" w:cs="Times New Roman"/>
          <w:sz w:val="24"/>
          <w:szCs w:val="24"/>
        </w:rPr>
        <w:t>-</w:t>
      </w:r>
      <w:r w:rsidR="009C4B65">
        <w:rPr>
          <w:rFonts w:ascii="Garamond" w:eastAsia="MS Mincho" w:hAnsi="Garamond" w:cs="Times New Roman"/>
          <w:sz w:val="24"/>
          <w:szCs w:val="24"/>
        </w:rPr>
        <w:t>funded activities</w:t>
      </w:r>
      <w:r>
        <w:rPr>
          <w:rFonts w:ascii="Garamond" w:eastAsia="MS Mincho" w:hAnsi="Garamond" w:cs="Times New Roman"/>
          <w:sz w:val="24"/>
          <w:szCs w:val="24"/>
        </w:rPr>
        <w:t xml:space="preserve">. </w:t>
      </w:r>
      <w:r w:rsidR="00A42198">
        <w:rPr>
          <w:rFonts w:ascii="Garamond" w:eastAsia="MS Mincho" w:hAnsi="Garamond" w:cs="Times New Roman"/>
          <w:sz w:val="24"/>
          <w:szCs w:val="24"/>
        </w:rPr>
        <w:t xml:space="preserve">This </w:t>
      </w:r>
      <w:r>
        <w:rPr>
          <w:rFonts w:ascii="Garamond" w:eastAsia="MS Mincho" w:hAnsi="Garamond" w:cs="Times New Roman"/>
          <w:sz w:val="24"/>
          <w:szCs w:val="24"/>
        </w:rPr>
        <w:t xml:space="preserve">funding </w:t>
      </w:r>
      <w:r w:rsidR="00A42198">
        <w:rPr>
          <w:rFonts w:ascii="Garamond" w:eastAsia="MS Mincho" w:hAnsi="Garamond" w:cs="Times New Roman"/>
          <w:sz w:val="24"/>
          <w:szCs w:val="24"/>
        </w:rPr>
        <w:t>may</w:t>
      </w:r>
      <w:r>
        <w:rPr>
          <w:rFonts w:ascii="Garamond" w:eastAsia="MS Mincho" w:hAnsi="Garamond" w:cs="Times New Roman"/>
          <w:sz w:val="24"/>
          <w:szCs w:val="24"/>
        </w:rPr>
        <w:t xml:space="preserve"> not be used to replace existing funding. Under </w:t>
      </w:r>
      <w:r w:rsidR="00A42198">
        <w:rPr>
          <w:rFonts w:ascii="Garamond" w:eastAsia="MS Mincho" w:hAnsi="Garamond" w:cs="Times New Roman"/>
          <w:sz w:val="24"/>
          <w:szCs w:val="24"/>
        </w:rPr>
        <w:t>certain conditions</w:t>
      </w:r>
      <w:r>
        <w:rPr>
          <w:rFonts w:ascii="Garamond" w:eastAsia="MS Mincho" w:hAnsi="Garamond" w:cs="Times New Roman"/>
          <w:sz w:val="24"/>
          <w:szCs w:val="24"/>
        </w:rPr>
        <w:t>, CDBG funding can be used to</w:t>
      </w:r>
      <w:r w:rsidR="00A42198">
        <w:rPr>
          <w:rFonts w:ascii="Garamond" w:eastAsia="MS Mincho" w:hAnsi="Garamond" w:cs="Times New Roman"/>
          <w:sz w:val="24"/>
          <w:szCs w:val="24"/>
        </w:rPr>
        <w:t xml:space="preserve"> restore “lost” funding. If th</w:t>
      </w:r>
      <w:r w:rsidR="009C4B65">
        <w:rPr>
          <w:rFonts w:ascii="Garamond" w:eastAsia="MS Mincho" w:hAnsi="Garamond" w:cs="Times New Roman"/>
          <w:sz w:val="24"/>
          <w:szCs w:val="24"/>
        </w:rPr>
        <w:t>e latter</w:t>
      </w:r>
      <w:r w:rsidR="00A42198">
        <w:rPr>
          <w:rFonts w:ascii="Garamond" w:eastAsia="MS Mincho" w:hAnsi="Garamond" w:cs="Times New Roman"/>
          <w:sz w:val="24"/>
          <w:szCs w:val="24"/>
        </w:rPr>
        <w:t xml:space="preserve"> situation appears to apply, you must contact the </w:t>
      </w:r>
      <w:r w:rsidR="00E104E4">
        <w:rPr>
          <w:rFonts w:ascii="Garamond" w:eastAsia="MS Mincho" w:hAnsi="Garamond" w:cs="Times New Roman"/>
          <w:sz w:val="24"/>
          <w:szCs w:val="24"/>
        </w:rPr>
        <w:t>D</w:t>
      </w:r>
      <w:r w:rsidR="001740C9">
        <w:rPr>
          <w:rFonts w:ascii="Garamond" w:eastAsia="MS Mincho" w:hAnsi="Garamond" w:cs="Times New Roman"/>
          <w:sz w:val="24"/>
          <w:szCs w:val="24"/>
        </w:rPr>
        <w:t>PD</w:t>
      </w:r>
      <w:r w:rsidR="00A42198">
        <w:rPr>
          <w:rFonts w:ascii="Garamond" w:eastAsia="MS Mincho" w:hAnsi="Garamond" w:cs="Times New Roman"/>
          <w:sz w:val="24"/>
          <w:szCs w:val="24"/>
        </w:rPr>
        <w:t xml:space="preserve"> to discuss this matter</w:t>
      </w:r>
      <w:r w:rsidR="00F37B63">
        <w:rPr>
          <w:rFonts w:ascii="Garamond" w:eastAsia="MS Mincho" w:hAnsi="Garamond" w:cs="Times New Roman"/>
          <w:sz w:val="24"/>
          <w:szCs w:val="24"/>
        </w:rPr>
        <w:t xml:space="preserve"> as there are specific conditions that dictate this determination</w:t>
      </w:r>
      <w:r w:rsidR="00A42198">
        <w:rPr>
          <w:rFonts w:ascii="Garamond" w:eastAsia="MS Mincho" w:hAnsi="Garamond" w:cs="Times New Roman"/>
          <w:sz w:val="24"/>
          <w:szCs w:val="24"/>
        </w:rPr>
        <w:t>.</w:t>
      </w:r>
    </w:p>
    <w:p w14:paraId="61B6FF91" w14:textId="186DC085" w:rsidR="00AF64EF" w:rsidRDefault="00AF64EF" w:rsidP="00AF64EF">
      <w:pPr>
        <w:pStyle w:val="PlainText"/>
        <w:numPr>
          <w:ilvl w:val="0"/>
          <w:numId w:val="5"/>
        </w:numPr>
        <w:tabs>
          <w:tab w:val="clear" w:pos="1260"/>
          <w:tab w:val="num" w:pos="900"/>
          <w:tab w:val="left" w:pos="4920"/>
        </w:tabs>
        <w:spacing w:after="120"/>
        <w:ind w:left="900"/>
        <w:rPr>
          <w:rFonts w:ascii="Garamond" w:eastAsia="MS Mincho" w:hAnsi="Garamond" w:cs="Times New Roman"/>
          <w:sz w:val="24"/>
          <w:szCs w:val="24"/>
        </w:rPr>
      </w:pPr>
      <w:r w:rsidRPr="004370B2">
        <w:rPr>
          <w:rFonts w:ascii="Garamond" w:eastAsia="MS Mincho" w:hAnsi="Garamond" w:cs="Times New Roman"/>
          <w:sz w:val="24"/>
          <w:szCs w:val="24"/>
        </w:rPr>
        <w:t xml:space="preserve">Only applications that are consistent with the governing regulations of the Code of Federal Regulations, Title 24, Sections 570.201(e) </w:t>
      </w:r>
      <w:r>
        <w:rPr>
          <w:rFonts w:ascii="Garamond" w:eastAsia="MS Mincho" w:hAnsi="Garamond" w:cs="Times New Roman"/>
          <w:sz w:val="24"/>
          <w:szCs w:val="24"/>
        </w:rPr>
        <w:t>“</w:t>
      </w:r>
      <w:r w:rsidRPr="004370B2">
        <w:rPr>
          <w:rFonts w:ascii="Garamond" w:eastAsia="MS Mincho" w:hAnsi="Garamond" w:cs="Times New Roman"/>
          <w:sz w:val="24"/>
          <w:szCs w:val="24"/>
        </w:rPr>
        <w:t>Eligible Activities</w:t>
      </w:r>
      <w:r>
        <w:rPr>
          <w:rFonts w:ascii="Garamond" w:eastAsia="MS Mincho" w:hAnsi="Garamond" w:cs="Times New Roman"/>
          <w:sz w:val="24"/>
          <w:szCs w:val="24"/>
        </w:rPr>
        <w:t>”</w:t>
      </w:r>
      <w:r w:rsidRPr="009C4B65">
        <w:rPr>
          <w:rFonts w:ascii="Garamond" w:eastAsia="MS Mincho" w:hAnsi="Garamond" w:cs="Times New Roman"/>
          <w:sz w:val="24"/>
          <w:szCs w:val="24"/>
        </w:rPr>
        <w:t xml:space="preserve"> (see </w:t>
      </w:r>
      <w:r w:rsidRPr="004370B2">
        <w:rPr>
          <w:rFonts w:ascii="Garamond" w:eastAsia="MS Mincho" w:hAnsi="Garamond" w:cs="Times New Roman"/>
          <w:b/>
          <w:sz w:val="24"/>
          <w:szCs w:val="24"/>
        </w:rPr>
        <w:t>Appendix A</w:t>
      </w:r>
      <w:r w:rsidRPr="009C4B65">
        <w:rPr>
          <w:rFonts w:ascii="Garamond" w:eastAsia="MS Mincho" w:hAnsi="Garamond" w:cs="Times New Roman"/>
          <w:sz w:val="24"/>
          <w:szCs w:val="24"/>
        </w:rPr>
        <w:t>)</w:t>
      </w:r>
      <w:r w:rsidRPr="004370B2">
        <w:rPr>
          <w:rFonts w:ascii="Garamond" w:eastAsia="MS Mincho" w:hAnsi="Garamond" w:cs="Times New Roman"/>
          <w:sz w:val="24"/>
          <w:szCs w:val="24"/>
        </w:rPr>
        <w:t xml:space="preserve"> </w:t>
      </w:r>
      <w:r>
        <w:rPr>
          <w:rFonts w:ascii="Garamond" w:eastAsia="MS Mincho" w:hAnsi="Garamond" w:cs="Times New Roman"/>
          <w:sz w:val="24"/>
          <w:szCs w:val="24"/>
        </w:rPr>
        <w:t>can</w:t>
      </w:r>
      <w:r w:rsidRPr="004370B2">
        <w:rPr>
          <w:rFonts w:ascii="Garamond" w:eastAsia="MS Mincho" w:hAnsi="Garamond" w:cs="Times New Roman"/>
          <w:sz w:val="24"/>
          <w:szCs w:val="24"/>
        </w:rPr>
        <w:t xml:space="preserve"> be considered for funding. </w:t>
      </w:r>
      <w:r>
        <w:rPr>
          <w:rFonts w:ascii="Garamond" w:eastAsia="MS Mincho" w:hAnsi="Garamond" w:cs="Times New Roman"/>
          <w:sz w:val="24"/>
          <w:szCs w:val="24"/>
        </w:rPr>
        <w:t xml:space="preserve">The application form </w:t>
      </w:r>
      <w:r w:rsidR="00DD56B9">
        <w:rPr>
          <w:rFonts w:ascii="Garamond" w:eastAsia="MS Mincho" w:hAnsi="Garamond" w:cs="Times New Roman"/>
          <w:sz w:val="24"/>
          <w:szCs w:val="24"/>
        </w:rPr>
        <w:t xml:space="preserve">found on </w:t>
      </w:r>
      <w:r w:rsidR="00E104E4">
        <w:rPr>
          <w:rFonts w:ascii="Garamond" w:eastAsia="MS Mincho" w:hAnsi="Garamond" w:cs="Times New Roman"/>
          <w:sz w:val="24"/>
          <w:szCs w:val="24"/>
        </w:rPr>
        <w:t xml:space="preserve">Page </w:t>
      </w:r>
      <w:r w:rsidR="00DD56B9">
        <w:rPr>
          <w:rFonts w:ascii="Garamond" w:eastAsia="MS Mincho" w:hAnsi="Garamond" w:cs="Times New Roman"/>
          <w:sz w:val="24"/>
          <w:szCs w:val="24"/>
        </w:rPr>
        <w:t xml:space="preserve">5 </w:t>
      </w:r>
      <w:r>
        <w:rPr>
          <w:rFonts w:ascii="Garamond" w:eastAsia="MS Mincho" w:hAnsi="Garamond" w:cs="Times New Roman"/>
          <w:sz w:val="24"/>
          <w:szCs w:val="24"/>
        </w:rPr>
        <w:t xml:space="preserve">lists examples of eligible activities; these are not </w:t>
      </w:r>
      <w:r w:rsidR="005C24B4">
        <w:rPr>
          <w:rFonts w:ascii="Garamond" w:eastAsia="MS Mincho" w:hAnsi="Garamond" w:cs="Times New Roman"/>
          <w:sz w:val="24"/>
          <w:szCs w:val="24"/>
        </w:rPr>
        <w:t>exhaustive but</w:t>
      </w:r>
      <w:r>
        <w:rPr>
          <w:rFonts w:ascii="Garamond" w:eastAsia="MS Mincho" w:hAnsi="Garamond" w:cs="Times New Roman"/>
          <w:sz w:val="24"/>
          <w:szCs w:val="24"/>
        </w:rPr>
        <w:t xml:space="preserve"> identify the </w:t>
      </w:r>
      <w:r w:rsidR="003A7065">
        <w:rPr>
          <w:rFonts w:ascii="Garamond" w:eastAsia="MS Mincho" w:hAnsi="Garamond" w:cs="Times New Roman"/>
          <w:sz w:val="24"/>
          <w:szCs w:val="24"/>
        </w:rPr>
        <w:t>most used</w:t>
      </w:r>
      <w:r>
        <w:rPr>
          <w:rFonts w:ascii="Garamond" w:eastAsia="MS Mincho" w:hAnsi="Garamond" w:cs="Times New Roman"/>
          <w:sz w:val="24"/>
          <w:szCs w:val="24"/>
        </w:rPr>
        <w:t xml:space="preserve"> ones. If an entity is </w:t>
      </w:r>
      <w:r>
        <w:rPr>
          <w:rFonts w:ascii="Garamond" w:eastAsia="MS Mincho" w:hAnsi="Garamond" w:cs="Times New Roman"/>
          <w:sz w:val="24"/>
          <w:szCs w:val="24"/>
        </w:rPr>
        <w:lastRenderedPageBreak/>
        <w:t xml:space="preserve">considering a service or program not listed on the application, contact the </w:t>
      </w:r>
      <w:r w:rsidR="00E104E4">
        <w:rPr>
          <w:rFonts w:ascii="Garamond" w:eastAsia="MS Mincho" w:hAnsi="Garamond" w:cs="Times New Roman"/>
          <w:sz w:val="24"/>
          <w:szCs w:val="24"/>
        </w:rPr>
        <w:t>Department of Planning and Development</w:t>
      </w:r>
      <w:r>
        <w:rPr>
          <w:rFonts w:ascii="Garamond" w:eastAsia="MS Mincho" w:hAnsi="Garamond" w:cs="Times New Roman"/>
          <w:sz w:val="24"/>
          <w:szCs w:val="24"/>
        </w:rPr>
        <w:t xml:space="preserve"> to determine if it is eligible.</w:t>
      </w:r>
    </w:p>
    <w:p w14:paraId="447757BC" w14:textId="0F20D71F" w:rsidR="00C16161" w:rsidRPr="004370B2" w:rsidRDefault="00C16161" w:rsidP="00476C30">
      <w:pPr>
        <w:pStyle w:val="PlainText"/>
        <w:numPr>
          <w:ilvl w:val="0"/>
          <w:numId w:val="5"/>
        </w:numPr>
        <w:tabs>
          <w:tab w:val="clear" w:pos="1260"/>
          <w:tab w:val="num" w:pos="900"/>
          <w:tab w:val="left" w:pos="4920"/>
        </w:tabs>
        <w:spacing w:after="120"/>
        <w:ind w:left="900"/>
        <w:rPr>
          <w:rFonts w:ascii="Garamond" w:eastAsia="MS Mincho" w:hAnsi="Garamond" w:cs="Times New Roman"/>
          <w:sz w:val="24"/>
          <w:szCs w:val="24"/>
        </w:rPr>
      </w:pPr>
      <w:r w:rsidRPr="004370B2">
        <w:rPr>
          <w:rFonts w:ascii="Garamond" w:eastAsia="MS Mincho" w:hAnsi="Garamond" w:cs="Times New Roman"/>
          <w:sz w:val="24"/>
          <w:szCs w:val="24"/>
        </w:rPr>
        <w:t xml:space="preserve">The Community Development Block Grant (CDBG) program is a federal program administered by the </w:t>
      </w:r>
      <w:r w:rsidR="00DD56B9">
        <w:rPr>
          <w:rFonts w:ascii="Garamond" w:eastAsia="MS Mincho" w:hAnsi="Garamond" w:cs="Times New Roman"/>
          <w:sz w:val="24"/>
          <w:szCs w:val="24"/>
        </w:rPr>
        <w:t>U.S.</w:t>
      </w:r>
      <w:r w:rsidRPr="004370B2">
        <w:rPr>
          <w:rFonts w:ascii="Garamond" w:eastAsia="MS Mincho" w:hAnsi="Garamond" w:cs="Times New Roman"/>
          <w:sz w:val="24"/>
          <w:szCs w:val="24"/>
        </w:rPr>
        <w:t xml:space="preserve"> Department of Housing and </w:t>
      </w:r>
      <w:r w:rsidR="003A7065">
        <w:rPr>
          <w:rFonts w:ascii="Garamond" w:eastAsia="MS Mincho" w:hAnsi="Garamond" w:cs="Times New Roman"/>
          <w:sz w:val="24"/>
          <w:szCs w:val="24"/>
        </w:rPr>
        <w:t>Urban</w:t>
      </w:r>
      <w:r w:rsidRPr="004370B2">
        <w:rPr>
          <w:rFonts w:ascii="Garamond" w:eastAsia="MS Mincho" w:hAnsi="Garamond" w:cs="Times New Roman"/>
          <w:sz w:val="24"/>
          <w:szCs w:val="24"/>
        </w:rPr>
        <w:t xml:space="preserve"> Development (HUD)</w:t>
      </w:r>
      <w:r w:rsidR="003A7065">
        <w:rPr>
          <w:rFonts w:ascii="Garamond" w:eastAsia="MS Mincho" w:hAnsi="Garamond" w:cs="Times New Roman"/>
          <w:sz w:val="24"/>
          <w:szCs w:val="24"/>
        </w:rPr>
        <w:t>.</w:t>
      </w:r>
      <w:r w:rsidR="00DD56B9">
        <w:rPr>
          <w:rFonts w:ascii="Garamond" w:eastAsia="MS Mincho" w:hAnsi="Garamond" w:cs="Times New Roman"/>
          <w:sz w:val="24"/>
          <w:szCs w:val="24"/>
        </w:rPr>
        <w:t xml:space="preserve"> It is</w:t>
      </w:r>
      <w:r w:rsidRPr="004370B2">
        <w:rPr>
          <w:rFonts w:ascii="Garamond" w:eastAsia="MS Mincho" w:hAnsi="Garamond" w:cs="Times New Roman"/>
          <w:sz w:val="24"/>
          <w:szCs w:val="24"/>
        </w:rPr>
        <w:t xml:space="preserve"> designed to improve the quality of life for all community residents, but principally for those with low</w:t>
      </w:r>
      <w:r w:rsidR="00491196" w:rsidRPr="004370B2">
        <w:rPr>
          <w:rFonts w:ascii="Garamond" w:eastAsia="MS Mincho" w:hAnsi="Garamond" w:cs="Times New Roman"/>
          <w:sz w:val="24"/>
          <w:szCs w:val="24"/>
        </w:rPr>
        <w:t>-</w:t>
      </w:r>
      <w:r w:rsidRPr="004370B2">
        <w:rPr>
          <w:rFonts w:ascii="Garamond" w:eastAsia="MS Mincho" w:hAnsi="Garamond" w:cs="Times New Roman"/>
          <w:sz w:val="24"/>
          <w:szCs w:val="24"/>
        </w:rPr>
        <w:t xml:space="preserve"> and moderate</w:t>
      </w:r>
      <w:r w:rsidR="00491196" w:rsidRPr="004370B2">
        <w:rPr>
          <w:rFonts w:ascii="Garamond" w:eastAsia="MS Mincho" w:hAnsi="Garamond" w:cs="Times New Roman"/>
          <w:sz w:val="24"/>
          <w:szCs w:val="24"/>
        </w:rPr>
        <w:t>-</w:t>
      </w:r>
      <w:r w:rsidRPr="004370B2">
        <w:rPr>
          <w:rFonts w:ascii="Garamond" w:eastAsia="MS Mincho" w:hAnsi="Garamond" w:cs="Times New Roman"/>
          <w:sz w:val="24"/>
          <w:szCs w:val="24"/>
        </w:rPr>
        <w:t xml:space="preserve">incomes </w:t>
      </w:r>
      <w:r w:rsidRPr="009C4B65">
        <w:rPr>
          <w:rFonts w:ascii="Garamond" w:eastAsia="MS Mincho" w:hAnsi="Garamond" w:cs="Times New Roman"/>
          <w:sz w:val="24"/>
          <w:szCs w:val="24"/>
        </w:rPr>
        <w:t xml:space="preserve">(see </w:t>
      </w:r>
      <w:r w:rsidRPr="004370B2">
        <w:rPr>
          <w:rFonts w:ascii="Garamond" w:eastAsia="MS Mincho" w:hAnsi="Garamond" w:cs="Times New Roman"/>
          <w:b/>
          <w:sz w:val="24"/>
          <w:szCs w:val="24"/>
        </w:rPr>
        <w:t>Appendi</w:t>
      </w:r>
      <w:r w:rsidR="009C4B65">
        <w:rPr>
          <w:rFonts w:ascii="Garamond" w:eastAsia="MS Mincho" w:hAnsi="Garamond" w:cs="Times New Roman"/>
          <w:b/>
          <w:sz w:val="24"/>
          <w:szCs w:val="24"/>
        </w:rPr>
        <w:t>ces</w:t>
      </w:r>
      <w:r w:rsidRPr="004370B2">
        <w:rPr>
          <w:rFonts w:ascii="Garamond" w:eastAsia="MS Mincho" w:hAnsi="Garamond" w:cs="Times New Roman"/>
          <w:b/>
          <w:sz w:val="24"/>
          <w:szCs w:val="24"/>
        </w:rPr>
        <w:t xml:space="preserve"> B</w:t>
      </w:r>
      <w:r w:rsidR="009C4B65" w:rsidRPr="009C4B65">
        <w:rPr>
          <w:rFonts w:ascii="Garamond" w:eastAsia="MS Mincho" w:hAnsi="Garamond" w:cs="Times New Roman"/>
          <w:sz w:val="24"/>
          <w:szCs w:val="24"/>
        </w:rPr>
        <w:t xml:space="preserve"> and</w:t>
      </w:r>
      <w:r w:rsidR="009C4B65">
        <w:rPr>
          <w:rFonts w:ascii="Garamond" w:eastAsia="MS Mincho" w:hAnsi="Garamond" w:cs="Times New Roman"/>
          <w:b/>
          <w:sz w:val="24"/>
          <w:szCs w:val="24"/>
        </w:rPr>
        <w:t xml:space="preserve"> C</w:t>
      </w:r>
      <w:r w:rsidRPr="004370B2">
        <w:rPr>
          <w:rFonts w:ascii="Garamond" w:eastAsia="MS Mincho" w:hAnsi="Garamond" w:cs="Times New Roman"/>
          <w:sz w:val="24"/>
          <w:szCs w:val="24"/>
        </w:rPr>
        <w:t>). Therefore, applicants should detail, to the extent possible, how the proposed project will benefit low</w:t>
      </w:r>
      <w:r w:rsidR="004370B2" w:rsidRPr="004370B2">
        <w:rPr>
          <w:rFonts w:ascii="Garamond" w:eastAsia="MS Mincho" w:hAnsi="Garamond" w:cs="Times New Roman"/>
          <w:sz w:val="24"/>
          <w:szCs w:val="24"/>
        </w:rPr>
        <w:t xml:space="preserve">er </w:t>
      </w:r>
      <w:r w:rsidRPr="000A4EA1">
        <w:rPr>
          <w:rFonts w:ascii="Garamond" w:eastAsia="MS Mincho" w:hAnsi="Garamond" w:cs="Times New Roman"/>
          <w:sz w:val="24"/>
          <w:szCs w:val="24"/>
        </w:rPr>
        <w:t xml:space="preserve">income </w:t>
      </w:r>
      <w:r w:rsidR="00E65131">
        <w:rPr>
          <w:rFonts w:ascii="Garamond" w:eastAsia="MS Mincho" w:hAnsi="Garamond" w:cs="Times New Roman"/>
          <w:sz w:val="24"/>
          <w:szCs w:val="24"/>
        </w:rPr>
        <w:t xml:space="preserve">Everett </w:t>
      </w:r>
      <w:r w:rsidRPr="004370B2">
        <w:rPr>
          <w:rFonts w:ascii="Garamond" w:eastAsia="MS Mincho" w:hAnsi="Garamond" w:cs="Times New Roman"/>
          <w:sz w:val="24"/>
          <w:szCs w:val="24"/>
        </w:rPr>
        <w:t>residents</w:t>
      </w:r>
      <w:r w:rsidR="00795FD4">
        <w:rPr>
          <w:rFonts w:ascii="Garamond" w:eastAsia="MS Mincho" w:hAnsi="Garamond" w:cs="Times New Roman"/>
          <w:sz w:val="24"/>
          <w:szCs w:val="24"/>
        </w:rPr>
        <w:t>.</w:t>
      </w:r>
    </w:p>
    <w:p w14:paraId="316D9D04" w14:textId="77777777" w:rsidR="00C16161" w:rsidRPr="004370B2" w:rsidRDefault="00C16161" w:rsidP="00476C30">
      <w:pPr>
        <w:pStyle w:val="PlainText"/>
        <w:numPr>
          <w:ilvl w:val="0"/>
          <w:numId w:val="5"/>
        </w:numPr>
        <w:tabs>
          <w:tab w:val="clear" w:pos="1260"/>
          <w:tab w:val="num" w:pos="900"/>
          <w:tab w:val="left" w:pos="4920"/>
        </w:tabs>
        <w:spacing w:after="120"/>
        <w:ind w:left="900"/>
        <w:rPr>
          <w:rFonts w:ascii="Garamond" w:eastAsia="MS Mincho" w:hAnsi="Garamond" w:cs="Times New Roman"/>
          <w:sz w:val="24"/>
          <w:szCs w:val="24"/>
        </w:rPr>
      </w:pPr>
      <w:r w:rsidRPr="004370B2">
        <w:rPr>
          <w:rFonts w:ascii="Garamond" w:eastAsia="MS Mincho" w:hAnsi="Garamond" w:cs="Times New Roman"/>
          <w:sz w:val="24"/>
          <w:szCs w:val="24"/>
        </w:rPr>
        <w:t>Proposals will be evaluated</w:t>
      </w:r>
      <w:r w:rsidR="0071595C">
        <w:rPr>
          <w:rFonts w:ascii="Garamond" w:eastAsia="MS Mincho" w:hAnsi="Garamond" w:cs="Times New Roman"/>
          <w:sz w:val="24"/>
          <w:szCs w:val="24"/>
        </w:rPr>
        <w:t xml:space="preserve"> by</w:t>
      </w:r>
      <w:r w:rsidRPr="004370B2">
        <w:rPr>
          <w:rFonts w:ascii="Garamond" w:eastAsia="MS Mincho" w:hAnsi="Garamond" w:cs="Times New Roman"/>
          <w:sz w:val="24"/>
          <w:szCs w:val="24"/>
        </w:rPr>
        <w:t xml:space="preserve"> how </w:t>
      </w:r>
      <w:r w:rsidR="0071595C">
        <w:rPr>
          <w:rFonts w:ascii="Garamond" w:eastAsia="MS Mincho" w:hAnsi="Garamond" w:cs="Times New Roman"/>
          <w:sz w:val="24"/>
          <w:szCs w:val="24"/>
        </w:rPr>
        <w:t xml:space="preserve">the </w:t>
      </w:r>
      <w:r w:rsidRPr="004370B2">
        <w:rPr>
          <w:rFonts w:ascii="Garamond" w:eastAsia="MS Mincho" w:hAnsi="Garamond" w:cs="Times New Roman"/>
          <w:sz w:val="24"/>
          <w:szCs w:val="24"/>
        </w:rPr>
        <w:t>applicat</w:t>
      </w:r>
      <w:r w:rsidR="0071595C">
        <w:rPr>
          <w:rFonts w:ascii="Garamond" w:eastAsia="MS Mincho" w:hAnsi="Garamond" w:cs="Times New Roman"/>
          <w:sz w:val="24"/>
          <w:szCs w:val="24"/>
        </w:rPr>
        <w:t>ion</w:t>
      </w:r>
      <w:r w:rsidRPr="004370B2">
        <w:rPr>
          <w:rFonts w:ascii="Garamond" w:eastAsia="MS Mincho" w:hAnsi="Garamond" w:cs="Times New Roman"/>
          <w:sz w:val="24"/>
          <w:szCs w:val="24"/>
        </w:rPr>
        <w:t xml:space="preserve"> address</w:t>
      </w:r>
      <w:r w:rsidR="0071595C">
        <w:rPr>
          <w:rFonts w:ascii="Garamond" w:eastAsia="MS Mincho" w:hAnsi="Garamond" w:cs="Times New Roman"/>
          <w:sz w:val="24"/>
          <w:szCs w:val="24"/>
        </w:rPr>
        <w:t>es</w:t>
      </w:r>
      <w:r w:rsidRPr="004370B2">
        <w:rPr>
          <w:rFonts w:ascii="Garamond" w:eastAsia="MS Mincho" w:hAnsi="Garamond" w:cs="Times New Roman"/>
          <w:sz w:val="24"/>
          <w:szCs w:val="24"/>
        </w:rPr>
        <w:t xml:space="preserve"> </w:t>
      </w:r>
      <w:r w:rsidR="0071595C">
        <w:rPr>
          <w:rFonts w:ascii="Garamond" w:eastAsia="MS Mincho" w:hAnsi="Garamond" w:cs="Times New Roman"/>
          <w:sz w:val="24"/>
          <w:szCs w:val="24"/>
        </w:rPr>
        <w:t>the target population’s</w:t>
      </w:r>
      <w:r w:rsidRPr="004370B2">
        <w:rPr>
          <w:rFonts w:ascii="Garamond" w:eastAsia="MS Mincho" w:hAnsi="Garamond" w:cs="Times New Roman"/>
          <w:sz w:val="24"/>
          <w:szCs w:val="24"/>
        </w:rPr>
        <w:t xml:space="preserve"> needs,</w:t>
      </w:r>
      <w:r w:rsidR="0071595C">
        <w:rPr>
          <w:rFonts w:ascii="Garamond" w:eastAsia="MS Mincho" w:hAnsi="Garamond" w:cs="Times New Roman"/>
          <w:sz w:val="24"/>
          <w:szCs w:val="24"/>
        </w:rPr>
        <w:t xml:space="preserve"> the clarity of the proposal, how the applicant can measure and evaluate outcomes, </w:t>
      </w:r>
      <w:r w:rsidR="009C4B65">
        <w:rPr>
          <w:rFonts w:ascii="Garamond" w:eastAsia="MS Mincho" w:hAnsi="Garamond" w:cs="Times New Roman"/>
          <w:sz w:val="24"/>
          <w:szCs w:val="24"/>
        </w:rPr>
        <w:t xml:space="preserve">past performance and timeliness (if applicable), </w:t>
      </w:r>
      <w:r w:rsidR="0071595C">
        <w:rPr>
          <w:rFonts w:ascii="Garamond" w:eastAsia="MS Mincho" w:hAnsi="Garamond" w:cs="Times New Roman"/>
          <w:sz w:val="24"/>
          <w:szCs w:val="24"/>
        </w:rPr>
        <w:t>the degree of</w:t>
      </w:r>
      <w:r w:rsidRPr="004370B2">
        <w:rPr>
          <w:rFonts w:ascii="Garamond" w:eastAsia="MS Mincho" w:hAnsi="Garamond" w:cs="Times New Roman"/>
          <w:sz w:val="24"/>
          <w:szCs w:val="24"/>
        </w:rPr>
        <w:t xml:space="preserve"> collaborat</w:t>
      </w:r>
      <w:r w:rsidR="0071595C">
        <w:rPr>
          <w:rFonts w:ascii="Garamond" w:eastAsia="MS Mincho" w:hAnsi="Garamond" w:cs="Times New Roman"/>
          <w:sz w:val="24"/>
          <w:szCs w:val="24"/>
        </w:rPr>
        <w:t>ion</w:t>
      </w:r>
      <w:r w:rsidRPr="004370B2">
        <w:rPr>
          <w:rFonts w:ascii="Garamond" w:eastAsia="MS Mincho" w:hAnsi="Garamond" w:cs="Times New Roman"/>
          <w:sz w:val="24"/>
          <w:szCs w:val="24"/>
        </w:rPr>
        <w:t xml:space="preserve"> with other agencies, </w:t>
      </w:r>
      <w:r w:rsidR="0071595C">
        <w:rPr>
          <w:rFonts w:ascii="Garamond" w:eastAsia="MS Mincho" w:hAnsi="Garamond" w:cs="Times New Roman"/>
          <w:sz w:val="24"/>
          <w:szCs w:val="24"/>
        </w:rPr>
        <w:t xml:space="preserve">availability of </w:t>
      </w:r>
      <w:r w:rsidRPr="004370B2">
        <w:rPr>
          <w:rFonts w:ascii="Garamond" w:eastAsia="MS Mincho" w:hAnsi="Garamond" w:cs="Times New Roman"/>
          <w:sz w:val="24"/>
          <w:szCs w:val="24"/>
        </w:rPr>
        <w:t>match</w:t>
      </w:r>
      <w:r w:rsidR="0071595C">
        <w:rPr>
          <w:rFonts w:ascii="Garamond" w:eastAsia="MS Mincho" w:hAnsi="Garamond" w:cs="Times New Roman"/>
          <w:sz w:val="24"/>
          <w:szCs w:val="24"/>
        </w:rPr>
        <w:t>ing</w:t>
      </w:r>
      <w:r w:rsidRPr="004370B2">
        <w:rPr>
          <w:rFonts w:ascii="Garamond" w:eastAsia="MS Mincho" w:hAnsi="Garamond" w:cs="Times New Roman"/>
          <w:sz w:val="24"/>
          <w:szCs w:val="24"/>
        </w:rPr>
        <w:t xml:space="preserve"> funds, and leverag</w:t>
      </w:r>
      <w:r w:rsidR="00242515">
        <w:rPr>
          <w:rFonts w:ascii="Garamond" w:eastAsia="MS Mincho" w:hAnsi="Garamond" w:cs="Times New Roman"/>
          <w:sz w:val="24"/>
          <w:szCs w:val="24"/>
        </w:rPr>
        <w:t>ing of</w:t>
      </w:r>
      <w:r w:rsidRPr="004370B2">
        <w:rPr>
          <w:rFonts w:ascii="Garamond" w:eastAsia="MS Mincho" w:hAnsi="Garamond" w:cs="Times New Roman"/>
          <w:sz w:val="24"/>
          <w:szCs w:val="24"/>
        </w:rPr>
        <w:t xml:space="preserve"> </w:t>
      </w:r>
      <w:r w:rsidR="009C4B65">
        <w:rPr>
          <w:rFonts w:ascii="Garamond" w:eastAsia="MS Mincho" w:hAnsi="Garamond" w:cs="Times New Roman"/>
          <w:sz w:val="24"/>
          <w:szCs w:val="24"/>
        </w:rPr>
        <w:t>other</w:t>
      </w:r>
      <w:r w:rsidR="00242515">
        <w:rPr>
          <w:rFonts w:ascii="Garamond" w:eastAsia="MS Mincho" w:hAnsi="Garamond" w:cs="Times New Roman"/>
          <w:sz w:val="24"/>
          <w:szCs w:val="24"/>
        </w:rPr>
        <w:t xml:space="preserve"> </w:t>
      </w:r>
      <w:r w:rsidRPr="004370B2">
        <w:rPr>
          <w:rFonts w:ascii="Garamond" w:eastAsia="MS Mincho" w:hAnsi="Garamond" w:cs="Times New Roman"/>
          <w:sz w:val="24"/>
          <w:szCs w:val="24"/>
        </w:rPr>
        <w:t>resources</w:t>
      </w:r>
      <w:r w:rsidR="00242515">
        <w:rPr>
          <w:rFonts w:ascii="Garamond" w:eastAsia="MS Mincho" w:hAnsi="Garamond" w:cs="Times New Roman"/>
          <w:sz w:val="24"/>
          <w:szCs w:val="24"/>
        </w:rPr>
        <w:t xml:space="preserve"> (including in-kind and volunteer participation)</w:t>
      </w:r>
      <w:r w:rsidR="00006D85">
        <w:rPr>
          <w:rFonts w:ascii="Garamond" w:eastAsia="MS Mincho" w:hAnsi="Garamond" w:cs="Times New Roman"/>
          <w:sz w:val="24"/>
          <w:szCs w:val="24"/>
        </w:rPr>
        <w:t>.</w:t>
      </w:r>
    </w:p>
    <w:p w14:paraId="552D7480" w14:textId="77777777" w:rsidR="000A4EA1" w:rsidRPr="00C95632" w:rsidRDefault="000A4EA1" w:rsidP="00476C30">
      <w:pPr>
        <w:pStyle w:val="PlainText"/>
        <w:numPr>
          <w:ilvl w:val="0"/>
          <w:numId w:val="5"/>
        </w:numPr>
        <w:tabs>
          <w:tab w:val="clear" w:pos="1260"/>
          <w:tab w:val="num" w:pos="900"/>
          <w:tab w:val="left" w:pos="4920"/>
        </w:tabs>
        <w:spacing w:after="120"/>
        <w:ind w:left="900"/>
        <w:rPr>
          <w:rFonts w:ascii="Garamond" w:eastAsia="MS Mincho" w:hAnsi="Garamond" w:cs="Times New Roman"/>
          <w:sz w:val="24"/>
          <w:szCs w:val="24"/>
        </w:rPr>
      </w:pPr>
      <w:r w:rsidRPr="00C95632">
        <w:rPr>
          <w:rFonts w:ascii="Garamond" w:eastAsia="MS Mincho" w:hAnsi="Garamond" w:cs="Times New Roman"/>
          <w:sz w:val="24"/>
          <w:szCs w:val="24"/>
        </w:rPr>
        <w:t xml:space="preserve">The </w:t>
      </w:r>
      <w:r w:rsidR="00B155E1">
        <w:rPr>
          <w:rFonts w:ascii="Garamond" w:eastAsia="MS Mincho" w:hAnsi="Garamond" w:cs="Times New Roman"/>
          <w:sz w:val="24"/>
          <w:szCs w:val="24"/>
        </w:rPr>
        <w:t>Department of Planning and Development</w:t>
      </w:r>
      <w:r w:rsidR="001740C9">
        <w:rPr>
          <w:rFonts w:ascii="Garamond" w:eastAsia="MS Mincho" w:hAnsi="Garamond" w:cs="Times New Roman"/>
          <w:sz w:val="24"/>
          <w:szCs w:val="24"/>
        </w:rPr>
        <w:t xml:space="preserve"> </w:t>
      </w:r>
      <w:r w:rsidRPr="00C95632">
        <w:rPr>
          <w:rFonts w:ascii="Garamond" w:eastAsia="MS Mincho" w:hAnsi="Garamond" w:cs="Times New Roman"/>
          <w:sz w:val="24"/>
          <w:szCs w:val="24"/>
        </w:rPr>
        <w:t xml:space="preserve">is available to </w:t>
      </w:r>
      <w:r w:rsidR="00C95632" w:rsidRPr="00C95632">
        <w:rPr>
          <w:rFonts w:ascii="Garamond" w:eastAsia="MS Mincho" w:hAnsi="Garamond" w:cs="Times New Roman"/>
          <w:sz w:val="24"/>
          <w:szCs w:val="24"/>
        </w:rPr>
        <w:t xml:space="preserve">provide technical assistance to </w:t>
      </w:r>
      <w:r w:rsidR="00DD56B9">
        <w:rPr>
          <w:rFonts w:ascii="Garamond" w:eastAsia="MS Mincho" w:hAnsi="Garamond" w:cs="Times New Roman"/>
          <w:sz w:val="24"/>
          <w:szCs w:val="24"/>
        </w:rPr>
        <w:t>parties</w:t>
      </w:r>
      <w:r w:rsidR="00C95632" w:rsidRPr="00C95632">
        <w:rPr>
          <w:rFonts w:ascii="Garamond" w:eastAsia="MS Mincho" w:hAnsi="Garamond" w:cs="Times New Roman"/>
          <w:sz w:val="24"/>
          <w:szCs w:val="24"/>
        </w:rPr>
        <w:t xml:space="preserve"> considering submitting a proposal. To ensure fairness to all applicants, the assistance will </w:t>
      </w:r>
      <w:r w:rsidR="00242515">
        <w:rPr>
          <w:rFonts w:ascii="Garamond" w:eastAsia="MS Mincho" w:hAnsi="Garamond" w:cs="Times New Roman"/>
          <w:sz w:val="24"/>
          <w:szCs w:val="24"/>
        </w:rPr>
        <w:t>be limited</w:t>
      </w:r>
      <w:r w:rsidR="00C95632" w:rsidRPr="00C95632">
        <w:rPr>
          <w:rFonts w:ascii="Garamond" w:eastAsia="MS Mincho" w:hAnsi="Garamond" w:cs="Times New Roman"/>
          <w:sz w:val="24"/>
          <w:szCs w:val="24"/>
        </w:rPr>
        <w:t xml:space="preserve"> to providing answer</w:t>
      </w:r>
      <w:r w:rsidR="00D07284">
        <w:rPr>
          <w:rFonts w:ascii="Garamond" w:eastAsia="MS Mincho" w:hAnsi="Garamond" w:cs="Times New Roman"/>
          <w:sz w:val="24"/>
          <w:szCs w:val="24"/>
        </w:rPr>
        <w:t>s</w:t>
      </w:r>
      <w:r w:rsidR="00C95632" w:rsidRPr="00C95632">
        <w:rPr>
          <w:rFonts w:ascii="Garamond" w:eastAsia="MS Mincho" w:hAnsi="Garamond" w:cs="Times New Roman"/>
          <w:sz w:val="24"/>
          <w:szCs w:val="24"/>
        </w:rPr>
        <w:t xml:space="preserve"> to questions </w:t>
      </w:r>
      <w:r w:rsidR="00D07284">
        <w:rPr>
          <w:rFonts w:ascii="Garamond" w:eastAsia="MS Mincho" w:hAnsi="Garamond" w:cs="Times New Roman"/>
          <w:sz w:val="24"/>
          <w:szCs w:val="24"/>
        </w:rPr>
        <w:t xml:space="preserve">concerning </w:t>
      </w:r>
      <w:r w:rsidR="00C95632" w:rsidRPr="00C95632">
        <w:rPr>
          <w:rFonts w:ascii="Garamond" w:eastAsia="MS Mincho" w:hAnsi="Garamond" w:cs="Times New Roman"/>
          <w:sz w:val="24"/>
          <w:szCs w:val="24"/>
        </w:rPr>
        <w:t xml:space="preserve">the eligibility </w:t>
      </w:r>
      <w:r w:rsidR="00D07284">
        <w:rPr>
          <w:rFonts w:ascii="Garamond" w:eastAsia="MS Mincho" w:hAnsi="Garamond" w:cs="Times New Roman"/>
          <w:sz w:val="24"/>
          <w:szCs w:val="24"/>
        </w:rPr>
        <w:t xml:space="preserve">of an activity/program </w:t>
      </w:r>
      <w:r w:rsidR="00C95632" w:rsidRPr="00C95632">
        <w:rPr>
          <w:rFonts w:ascii="Garamond" w:eastAsia="MS Mincho" w:hAnsi="Garamond" w:cs="Times New Roman"/>
          <w:sz w:val="24"/>
          <w:szCs w:val="24"/>
        </w:rPr>
        <w:t xml:space="preserve">for funding, </w:t>
      </w:r>
      <w:r w:rsidR="00D07284">
        <w:rPr>
          <w:rFonts w:ascii="Garamond" w:eastAsia="MS Mincho" w:hAnsi="Garamond" w:cs="Times New Roman"/>
          <w:sz w:val="24"/>
          <w:szCs w:val="24"/>
        </w:rPr>
        <w:t xml:space="preserve">how to </w:t>
      </w:r>
      <w:r w:rsidR="00C95632" w:rsidRPr="00C95632">
        <w:rPr>
          <w:rFonts w:ascii="Garamond" w:eastAsia="MS Mincho" w:hAnsi="Garamond" w:cs="Times New Roman"/>
          <w:sz w:val="24"/>
          <w:szCs w:val="24"/>
        </w:rPr>
        <w:t>d</w:t>
      </w:r>
      <w:r w:rsidR="00D07284">
        <w:rPr>
          <w:rFonts w:ascii="Garamond" w:eastAsia="MS Mincho" w:hAnsi="Garamond" w:cs="Times New Roman"/>
          <w:sz w:val="24"/>
          <w:szCs w:val="24"/>
        </w:rPr>
        <w:t>etermine/d</w:t>
      </w:r>
      <w:r w:rsidR="00C95632" w:rsidRPr="00C95632">
        <w:rPr>
          <w:rFonts w:ascii="Garamond" w:eastAsia="MS Mincho" w:hAnsi="Garamond" w:cs="Times New Roman"/>
          <w:sz w:val="24"/>
          <w:szCs w:val="24"/>
        </w:rPr>
        <w:t xml:space="preserve">ocument compliance with the National Objective requirement, or similar. During the application stage, </w:t>
      </w:r>
      <w:r w:rsidR="00A13702">
        <w:rPr>
          <w:rFonts w:ascii="Garamond" w:eastAsia="MS Mincho" w:hAnsi="Garamond" w:cs="Times New Roman"/>
          <w:sz w:val="24"/>
          <w:szCs w:val="24"/>
        </w:rPr>
        <w:t>the D</w:t>
      </w:r>
      <w:r w:rsidR="001740C9">
        <w:rPr>
          <w:rFonts w:ascii="Garamond" w:eastAsia="MS Mincho" w:hAnsi="Garamond" w:cs="Times New Roman"/>
          <w:sz w:val="24"/>
          <w:szCs w:val="24"/>
        </w:rPr>
        <w:t>PD</w:t>
      </w:r>
      <w:r w:rsidR="00A13702" w:rsidRPr="00C95632">
        <w:rPr>
          <w:rFonts w:ascii="Garamond" w:eastAsia="MS Mincho" w:hAnsi="Garamond" w:cs="Times New Roman"/>
          <w:sz w:val="24"/>
          <w:szCs w:val="24"/>
        </w:rPr>
        <w:t xml:space="preserve"> </w:t>
      </w:r>
      <w:r w:rsidR="00C95632" w:rsidRPr="00C95632">
        <w:rPr>
          <w:rFonts w:ascii="Garamond" w:eastAsia="MS Mincho" w:hAnsi="Garamond" w:cs="Times New Roman"/>
          <w:sz w:val="24"/>
          <w:szCs w:val="24"/>
        </w:rPr>
        <w:t xml:space="preserve">will </w:t>
      </w:r>
      <w:r w:rsidR="00C95632" w:rsidRPr="00C95632">
        <w:rPr>
          <w:rFonts w:ascii="Garamond" w:eastAsia="MS Mincho" w:hAnsi="Garamond" w:cs="Times New Roman"/>
          <w:sz w:val="24"/>
          <w:szCs w:val="24"/>
          <w:u w:val="single"/>
        </w:rPr>
        <w:t>not</w:t>
      </w:r>
      <w:r w:rsidR="00C95632" w:rsidRPr="00C95632">
        <w:rPr>
          <w:rFonts w:ascii="Garamond" w:eastAsia="MS Mincho" w:hAnsi="Garamond" w:cs="Times New Roman"/>
          <w:sz w:val="24"/>
          <w:szCs w:val="24"/>
        </w:rPr>
        <w:t xml:space="preserve"> provide feedback relating to the “design,” content or delivery of a service or program.</w:t>
      </w:r>
      <w:r w:rsidR="00C95632">
        <w:rPr>
          <w:rFonts w:ascii="Garamond" w:eastAsia="MS Mincho" w:hAnsi="Garamond" w:cs="Times New Roman"/>
          <w:sz w:val="24"/>
          <w:szCs w:val="24"/>
        </w:rPr>
        <w:t xml:space="preserve"> Entities seeking technical assistance should contact</w:t>
      </w:r>
      <w:r w:rsidR="006A629A">
        <w:rPr>
          <w:rFonts w:ascii="Garamond" w:eastAsia="MS Mincho" w:hAnsi="Garamond" w:cs="Times New Roman"/>
          <w:sz w:val="24"/>
          <w:szCs w:val="24"/>
        </w:rPr>
        <w:t xml:space="preserve"> Diane Hansen</w:t>
      </w:r>
      <w:r w:rsidR="00C95632">
        <w:rPr>
          <w:rFonts w:ascii="Garamond" w:eastAsia="MS Mincho" w:hAnsi="Garamond" w:cs="Times New Roman"/>
          <w:sz w:val="24"/>
          <w:szCs w:val="24"/>
        </w:rPr>
        <w:t xml:space="preserve">, </w:t>
      </w:r>
      <w:r w:rsidR="0029311A">
        <w:rPr>
          <w:rFonts w:ascii="Garamond" w:eastAsia="MS Mincho" w:hAnsi="Garamond" w:cs="Times New Roman"/>
          <w:sz w:val="24"/>
          <w:szCs w:val="24"/>
        </w:rPr>
        <w:t>telephone</w:t>
      </w:r>
      <w:r w:rsidR="00C95632">
        <w:rPr>
          <w:rFonts w:ascii="Garamond" w:eastAsia="MS Mincho" w:hAnsi="Garamond" w:cs="Times New Roman"/>
          <w:sz w:val="24"/>
          <w:szCs w:val="24"/>
        </w:rPr>
        <w:t xml:space="preserve">: </w:t>
      </w:r>
      <w:r w:rsidR="006A629A">
        <w:rPr>
          <w:rFonts w:ascii="Garamond" w:eastAsia="MS Mincho" w:hAnsi="Garamond" w:cs="Times New Roman"/>
          <w:sz w:val="24"/>
          <w:szCs w:val="24"/>
        </w:rPr>
        <w:t>617-</w:t>
      </w:r>
      <w:r w:rsidR="001E12BC">
        <w:rPr>
          <w:rFonts w:ascii="Garamond" w:eastAsia="MS Mincho" w:hAnsi="Garamond" w:cs="Times New Roman"/>
          <w:sz w:val="24"/>
          <w:szCs w:val="24"/>
        </w:rPr>
        <w:t>455-9890</w:t>
      </w:r>
      <w:r w:rsidR="00E65131">
        <w:rPr>
          <w:rFonts w:ascii="Garamond" w:eastAsia="MS Mincho" w:hAnsi="Garamond" w:cs="Times New Roman"/>
          <w:sz w:val="24"/>
          <w:szCs w:val="24"/>
        </w:rPr>
        <w:t xml:space="preserve"> </w:t>
      </w:r>
      <w:r w:rsidR="00C95632">
        <w:rPr>
          <w:rFonts w:ascii="Garamond" w:eastAsia="MS Mincho" w:hAnsi="Garamond" w:cs="Times New Roman"/>
          <w:sz w:val="24"/>
          <w:szCs w:val="24"/>
        </w:rPr>
        <w:t xml:space="preserve">or email: </w:t>
      </w:r>
      <w:r w:rsidR="006A629A">
        <w:rPr>
          <w:rFonts w:ascii="Garamond" w:eastAsia="MS Mincho" w:hAnsi="Garamond" w:cs="Times New Roman"/>
          <w:sz w:val="24"/>
          <w:szCs w:val="24"/>
        </w:rPr>
        <w:t>dhansen@cogincorp.com</w:t>
      </w:r>
      <w:r w:rsidR="00C95632">
        <w:rPr>
          <w:rFonts w:ascii="Garamond" w:eastAsia="MS Mincho" w:hAnsi="Garamond" w:cs="Times New Roman"/>
          <w:sz w:val="24"/>
          <w:szCs w:val="24"/>
        </w:rPr>
        <w:t>.</w:t>
      </w:r>
    </w:p>
    <w:p w14:paraId="4BDB285E" w14:textId="77777777" w:rsidR="00C16161" w:rsidRDefault="00C16161" w:rsidP="00476C30">
      <w:pPr>
        <w:pStyle w:val="PlainText"/>
        <w:numPr>
          <w:ilvl w:val="0"/>
          <w:numId w:val="5"/>
        </w:numPr>
        <w:tabs>
          <w:tab w:val="clear" w:pos="1260"/>
          <w:tab w:val="num" w:pos="900"/>
          <w:tab w:val="left" w:pos="4920"/>
        </w:tabs>
        <w:spacing w:after="120"/>
        <w:ind w:left="900"/>
        <w:rPr>
          <w:rFonts w:ascii="Garamond" w:eastAsia="MS Mincho" w:hAnsi="Garamond" w:cs="Times New Roman"/>
          <w:sz w:val="24"/>
          <w:szCs w:val="24"/>
        </w:rPr>
      </w:pPr>
      <w:r w:rsidRPr="00A42198">
        <w:rPr>
          <w:rFonts w:ascii="Garamond" w:eastAsia="MS Mincho" w:hAnsi="Garamond" w:cs="Times New Roman"/>
          <w:sz w:val="24"/>
          <w:szCs w:val="24"/>
        </w:rPr>
        <w:t xml:space="preserve">All applicants must respond to the questions to be considered for funding. Applicants </w:t>
      </w:r>
      <w:r w:rsidRPr="00A42198">
        <w:rPr>
          <w:rFonts w:ascii="Garamond" w:eastAsia="MS Mincho" w:hAnsi="Garamond" w:cs="Times New Roman"/>
          <w:b/>
          <w:sz w:val="24"/>
          <w:szCs w:val="24"/>
        </w:rPr>
        <w:t xml:space="preserve">must submit one (1) signed original and </w:t>
      </w:r>
      <w:r w:rsidR="00A42198" w:rsidRPr="00A42198">
        <w:rPr>
          <w:rFonts w:ascii="Garamond" w:eastAsia="MS Mincho" w:hAnsi="Garamond" w:cs="Times New Roman"/>
          <w:b/>
          <w:sz w:val="24"/>
          <w:szCs w:val="24"/>
        </w:rPr>
        <w:t>one</w:t>
      </w:r>
      <w:r w:rsidRPr="00A42198">
        <w:rPr>
          <w:rFonts w:ascii="Garamond" w:eastAsia="MS Mincho" w:hAnsi="Garamond" w:cs="Times New Roman"/>
          <w:b/>
          <w:sz w:val="24"/>
          <w:szCs w:val="24"/>
        </w:rPr>
        <w:t xml:space="preserve"> (</w:t>
      </w:r>
      <w:r w:rsidR="00A42198" w:rsidRPr="00A42198">
        <w:rPr>
          <w:rFonts w:ascii="Garamond" w:eastAsia="MS Mincho" w:hAnsi="Garamond" w:cs="Times New Roman"/>
          <w:b/>
          <w:sz w:val="24"/>
          <w:szCs w:val="24"/>
        </w:rPr>
        <w:t>1</w:t>
      </w:r>
      <w:r w:rsidRPr="00A42198">
        <w:rPr>
          <w:rFonts w:ascii="Garamond" w:eastAsia="MS Mincho" w:hAnsi="Garamond" w:cs="Times New Roman"/>
          <w:b/>
          <w:sz w:val="24"/>
          <w:szCs w:val="24"/>
        </w:rPr>
        <w:t>) cop</w:t>
      </w:r>
      <w:r w:rsidR="00A42198" w:rsidRPr="00A42198">
        <w:rPr>
          <w:rFonts w:ascii="Garamond" w:eastAsia="MS Mincho" w:hAnsi="Garamond" w:cs="Times New Roman"/>
          <w:b/>
          <w:sz w:val="24"/>
          <w:szCs w:val="24"/>
        </w:rPr>
        <w:t xml:space="preserve">y </w:t>
      </w:r>
      <w:r w:rsidRPr="00A42198">
        <w:rPr>
          <w:rFonts w:ascii="Garamond" w:eastAsia="MS Mincho" w:hAnsi="Garamond" w:cs="Times New Roman"/>
          <w:b/>
          <w:sz w:val="24"/>
          <w:szCs w:val="24"/>
        </w:rPr>
        <w:t>of the</w:t>
      </w:r>
      <w:r w:rsidR="00591070" w:rsidRPr="00A42198">
        <w:rPr>
          <w:rFonts w:ascii="Garamond" w:eastAsia="MS Mincho" w:hAnsi="Garamond" w:cs="Times New Roman"/>
          <w:b/>
          <w:sz w:val="24"/>
          <w:szCs w:val="24"/>
        </w:rPr>
        <w:t>ir</w:t>
      </w:r>
      <w:r w:rsidRPr="00A42198">
        <w:rPr>
          <w:rFonts w:ascii="Garamond" w:eastAsia="MS Mincho" w:hAnsi="Garamond" w:cs="Times New Roman"/>
          <w:b/>
          <w:sz w:val="24"/>
          <w:szCs w:val="24"/>
        </w:rPr>
        <w:t xml:space="preserve"> application</w:t>
      </w:r>
      <w:r w:rsidR="00A42198" w:rsidRPr="00A42198">
        <w:rPr>
          <w:rFonts w:ascii="Garamond" w:eastAsia="MS Mincho" w:hAnsi="Garamond" w:cs="Times New Roman"/>
          <w:b/>
          <w:sz w:val="24"/>
          <w:szCs w:val="24"/>
        </w:rPr>
        <w:t>,</w:t>
      </w:r>
      <w:r w:rsidRPr="00A42198">
        <w:rPr>
          <w:rFonts w:ascii="Garamond" w:eastAsia="MS Mincho" w:hAnsi="Garamond" w:cs="Times New Roman"/>
          <w:b/>
          <w:sz w:val="24"/>
          <w:szCs w:val="24"/>
        </w:rPr>
        <w:t xml:space="preserve"> including </w:t>
      </w:r>
      <w:r w:rsidR="00A42198" w:rsidRPr="00A42198">
        <w:rPr>
          <w:rFonts w:ascii="Garamond" w:eastAsia="MS Mincho" w:hAnsi="Garamond" w:cs="Times New Roman"/>
          <w:b/>
          <w:sz w:val="24"/>
          <w:szCs w:val="24"/>
        </w:rPr>
        <w:t xml:space="preserve">any </w:t>
      </w:r>
      <w:r w:rsidRPr="00A42198">
        <w:rPr>
          <w:rFonts w:ascii="Garamond" w:eastAsia="MS Mincho" w:hAnsi="Garamond" w:cs="Times New Roman"/>
          <w:b/>
          <w:sz w:val="24"/>
          <w:szCs w:val="24"/>
        </w:rPr>
        <w:t xml:space="preserve">attachments. </w:t>
      </w:r>
      <w:r w:rsidR="00A42198" w:rsidRPr="002F3F50">
        <w:rPr>
          <w:rFonts w:ascii="Garamond" w:eastAsia="MS Mincho" w:hAnsi="Garamond" w:cs="Times New Roman"/>
          <w:sz w:val="24"/>
          <w:szCs w:val="24"/>
        </w:rPr>
        <w:t>The original shall be bound by a clip. The copy may be stapled, bound, or</w:t>
      </w:r>
      <w:r w:rsidRPr="002F3F50">
        <w:rPr>
          <w:rFonts w:ascii="Garamond" w:eastAsia="MS Mincho" w:hAnsi="Garamond" w:cs="Times New Roman"/>
          <w:sz w:val="24"/>
          <w:szCs w:val="24"/>
        </w:rPr>
        <w:t xml:space="preserve"> submitted in one three-</w:t>
      </w:r>
      <w:r w:rsidR="007E45FA" w:rsidRPr="002F3F50">
        <w:rPr>
          <w:rFonts w:ascii="Garamond" w:eastAsia="MS Mincho" w:hAnsi="Garamond" w:cs="Times New Roman"/>
          <w:sz w:val="24"/>
          <w:szCs w:val="24"/>
        </w:rPr>
        <w:t>ring</w:t>
      </w:r>
      <w:r w:rsidRPr="002F3F50">
        <w:rPr>
          <w:rFonts w:ascii="Garamond" w:eastAsia="MS Mincho" w:hAnsi="Garamond" w:cs="Times New Roman"/>
          <w:sz w:val="24"/>
          <w:szCs w:val="24"/>
        </w:rPr>
        <w:t xml:space="preserve"> binder. </w:t>
      </w:r>
      <w:r w:rsidR="001740C9">
        <w:rPr>
          <w:rFonts w:ascii="Garamond" w:eastAsia="MS Mincho" w:hAnsi="Garamond" w:cs="Times New Roman"/>
          <w:sz w:val="24"/>
          <w:szCs w:val="24"/>
        </w:rPr>
        <w:t xml:space="preserve">Also, </w:t>
      </w:r>
      <w:r w:rsidR="00242515">
        <w:rPr>
          <w:rFonts w:ascii="Garamond" w:eastAsia="MS Mincho" w:hAnsi="Garamond" w:cs="Times New Roman"/>
          <w:sz w:val="24"/>
          <w:szCs w:val="24"/>
        </w:rPr>
        <w:t>please submit the application in a digital format, either on a CD or flash drive</w:t>
      </w:r>
      <w:r w:rsidR="00006D85">
        <w:rPr>
          <w:rFonts w:ascii="Garamond" w:eastAsia="MS Mincho" w:hAnsi="Garamond" w:cs="Times New Roman"/>
          <w:sz w:val="24"/>
          <w:szCs w:val="24"/>
        </w:rPr>
        <w:t xml:space="preserve"> or via email</w:t>
      </w:r>
      <w:r w:rsidR="00242515">
        <w:rPr>
          <w:rFonts w:ascii="Garamond" w:eastAsia="MS Mincho" w:hAnsi="Garamond" w:cs="Times New Roman"/>
          <w:sz w:val="24"/>
          <w:szCs w:val="24"/>
        </w:rPr>
        <w:t>.</w:t>
      </w:r>
    </w:p>
    <w:p w14:paraId="31A87E22" w14:textId="77777777" w:rsidR="00921D69" w:rsidRPr="002D7B34" w:rsidRDefault="00921D69" w:rsidP="00476C30">
      <w:pPr>
        <w:pStyle w:val="PlainText"/>
        <w:numPr>
          <w:ilvl w:val="0"/>
          <w:numId w:val="5"/>
        </w:numPr>
        <w:tabs>
          <w:tab w:val="clear" w:pos="1260"/>
          <w:tab w:val="num" w:pos="900"/>
          <w:tab w:val="left" w:pos="4920"/>
        </w:tabs>
        <w:spacing w:after="120"/>
        <w:ind w:left="900"/>
        <w:rPr>
          <w:rFonts w:ascii="Garamond" w:eastAsia="MS Mincho" w:hAnsi="Garamond" w:cs="Times New Roman"/>
          <w:sz w:val="24"/>
          <w:szCs w:val="24"/>
        </w:rPr>
      </w:pPr>
      <w:r>
        <w:rPr>
          <w:rFonts w:ascii="Garamond" w:eastAsia="MS Mincho" w:hAnsi="Garamond" w:cs="Times New Roman"/>
          <w:sz w:val="24"/>
          <w:szCs w:val="24"/>
        </w:rPr>
        <w:t>A stand-alone application template (</w:t>
      </w:r>
      <w:r w:rsidR="00A13702">
        <w:rPr>
          <w:rFonts w:ascii="Garamond" w:eastAsia="MS Mincho" w:hAnsi="Garamond" w:cs="Times New Roman"/>
          <w:sz w:val="24"/>
          <w:szCs w:val="24"/>
        </w:rPr>
        <w:t xml:space="preserve">Pages </w:t>
      </w:r>
      <w:r w:rsidR="00543A46">
        <w:rPr>
          <w:rFonts w:ascii="Garamond" w:eastAsia="MS Mincho" w:hAnsi="Garamond" w:cs="Times New Roman"/>
          <w:sz w:val="24"/>
          <w:szCs w:val="24"/>
        </w:rPr>
        <w:t>5</w:t>
      </w:r>
      <w:r>
        <w:rPr>
          <w:rFonts w:ascii="Garamond" w:eastAsia="MS Mincho" w:hAnsi="Garamond" w:cs="Times New Roman"/>
          <w:sz w:val="24"/>
          <w:szCs w:val="24"/>
        </w:rPr>
        <w:t>-</w:t>
      </w:r>
      <w:r w:rsidR="00543A46">
        <w:rPr>
          <w:rFonts w:ascii="Garamond" w:eastAsia="MS Mincho" w:hAnsi="Garamond" w:cs="Times New Roman"/>
          <w:sz w:val="24"/>
          <w:szCs w:val="24"/>
        </w:rPr>
        <w:t>9</w:t>
      </w:r>
      <w:r>
        <w:rPr>
          <w:rFonts w:ascii="Garamond" w:eastAsia="MS Mincho" w:hAnsi="Garamond" w:cs="Times New Roman"/>
          <w:sz w:val="24"/>
          <w:szCs w:val="24"/>
        </w:rPr>
        <w:t xml:space="preserve"> </w:t>
      </w:r>
      <w:r w:rsidR="00543A46">
        <w:rPr>
          <w:rFonts w:ascii="Garamond" w:eastAsia="MS Mincho" w:hAnsi="Garamond" w:cs="Times New Roman"/>
          <w:sz w:val="24"/>
          <w:szCs w:val="24"/>
        </w:rPr>
        <w:t>below</w:t>
      </w:r>
      <w:r>
        <w:rPr>
          <w:rFonts w:ascii="Garamond" w:eastAsia="MS Mincho" w:hAnsi="Garamond" w:cs="Times New Roman"/>
          <w:sz w:val="24"/>
          <w:szCs w:val="24"/>
        </w:rPr>
        <w:t>) is available for interested</w:t>
      </w:r>
      <w:r w:rsidR="0067313D">
        <w:rPr>
          <w:rFonts w:ascii="Garamond" w:eastAsia="MS Mincho" w:hAnsi="Garamond" w:cs="Times New Roman"/>
          <w:sz w:val="24"/>
          <w:szCs w:val="24"/>
        </w:rPr>
        <w:t xml:space="preserve"> p</w:t>
      </w:r>
      <w:r>
        <w:rPr>
          <w:rFonts w:ascii="Garamond" w:eastAsia="MS Mincho" w:hAnsi="Garamond" w:cs="Times New Roman"/>
          <w:sz w:val="24"/>
          <w:szCs w:val="24"/>
        </w:rPr>
        <w:t xml:space="preserve">arties. It is available by request or on the </w:t>
      </w:r>
      <w:r w:rsidR="00E65131" w:rsidRPr="002D7B34">
        <w:rPr>
          <w:rFonts w:ascii="Garamond" w:eastAsia="MS Mincho" w:hAnsi="Garamond" w:cs="Times New Roman"/>
          <w:sz w:val="24"/>
          <w:szCs w:val="24"/>
        </w:rPr>
        <w:t>City</w:t>
      </w:r>
      <w:r w:rsidRPr="002D7B34">
        <w:rPr>
          <w:rFonts w:ascii="Garamond" w:eastAsia="MS Mincho" w:hAnsi="Garamond" w:cs="Times New Roman"/>
          <w:sz w:val="24"/>
          <w:szCs w:val="24"/>
        </w:rPr>
        <w:t xml:space="preserve">’s website at </w:t>
      </w:r>
      <w:hyperlink r:id="rId9" w:history="1">
        <w:r w:rsidR="002D7B34" w:rsidRPr="002D7B34">
          <w:rPr>
            <w:rStyle w:val="Hyperlink"/>
            <w:rFonts w:ascii="Garamond" w:eastAsia="MS Mincho" w:hAnsi="Garamond" w:cs="Times New Roman"/>
            <w:sz w:val="24"/>
            <w:szCs w:val="24"/>
          </w:rPr>
          <w:t>www.cityofeverett.com</w:t>
        </w:r>
      </w:hyperlink>
      <w:r w:rsidRPr="002D7B34">
        <w:rPr>
          <w:rFonts w:ascii="Garamond" w:eastAsia="MS Mincho" w:hAnsi="Garamond" w:cs="Times New Roman"/>
          <w:color w:val="0000FF"/>
          <w:sz w:val="24"/>
          <w:szCs w:val="24"/>
          <w:u w:val="single"/>
        </w:rPr>
        <w:t>.</w:t>
      </w:r>
    </w:p>
    <w:p w14:paraId="27FBABFB" w14:textId="48EF5AF6" w:rsidR="00C16161" w:rsidRPr="00596419" w:rsidRDefault="00C16161" w:rsidP="00476C30">
      <w:pPr>
        <w:pStyle w:val="PlainText"/>
        <w:numPr>
          <w:ilvl w:val="0"/>
          <w:numId w:val="5"/>
        </w:numPr>
        <w:tabs>
          <w:tab w:val="clear" w:pos="1260"/>
          <w:tab w:val="num" w:pos="900"/>
          <w:tab w:val="left" w:pos="4920"/>
        </w:tabs>
        <w:spacing w:after="120"/>
        <w:ind w:left="900"/>
        <w:rPr>
          <w:rFonts w:ascii="Garamond" w:eastAsia="MS Mincho" w:hAnsi="Garamond" w:cs="Times New Roman"/>
          <w:sz w:val="24"/>
          <w:szCs w:val="24"/>
        </w:rPr>
      </w:pPr>
      <w:r w:rsidRPr="00596419">
        <w:rPr>
          <w:rFonts w:ascii="Garamond" w:eastAsia="MS Mincho" w:hAnsi="Garamond" w:cs="Times New Roman"/>
          <w:sz w:val="24"/>
          <w:szCs w:val="24"/>
        </w:rPr>
        <w:t xml:space="preserve">The deadline </w:t>
      </w:r>
      <w:r w:rsidR="00A42198" w:rsidRPr="00596419">
        <w:rPr>
          <w:rFonts w:ascii="Garamond" w:eastAsia="MS Mincho" w:hAnsi="Garamond" w:cs="Times New Roman"/>
          <w:sz w:val="24"/>
          <w:szCs w:val="24"/>
        </w:rPr>
        <w:t>for submitting</w:t>
      </w:r>
      <w:r w:rsidRPr="00596419">
        <w:rPr>
          <w:rFonts w:ascii="Garamond" w:eastAsia="MS Mincho" w:hAnsi="Garamond" w:cs="Times New Roman"/>
          <w:sz w:val="24"/>
          <w:szCs w:val="24"/>
        </w:rPr>
        <w:t xml:space="preserve"> </w:t>
      </w:r>
      <w:r w:rsidR="00A42198" w:rsidRPr="00596419">
        <w:rPr>
          <w:rFonts w:ascii="Garamond" w:eastAsia="MS Mincho" w:hAnsi="Garamond" w:cs="Times New Roman"/>
          <w:sz w:val="24"/>
          <w:szCs w:val="24"/>
        </w:rPr>
        <w:t>proposals/</w:t>
      </w:r>
      <w:r w:rsidRPr="00596419">
        <w:rPr>
          <w:rFonts w:ascii="Garamond" w:eastAsia="MS Mincho" w:hAnsi="Garamond" w:cs="Times New Roman"/>
          <w:sz w:val="24"/>
          <w:szCs w:val="24"/>
        </w:rPr>
        <w:t>application</w:t>
      </w:r>
      <w:r w:rsidR="00A42198" w:rsidRPr="00596419">
        <w:rPr>
          <w:rFonts w:ascii="Garamond" w:eastAsia="MS Mincho" w:hAnsi="Garamond" w:cs="Times New Roman"/>
          <w:sz w:val="24"/>
          <w:szCs w:val="24"/>
        </w:rPr>
        <w:t>s</w:t>
      </w:r>
      <w:r w:rsidRPr="00596419">
        <w:rPr>
          <w:rFonts w:ascii="Garamond" w:eastAsia="MS Mincho" w:hAnsi="Garamond" w:cs="Times New Roman"/>
          <w:sz w:val="24"/>
          <w:szCs w:val="24"/>
        </w:rPr>
        <w:t xml:space="preserve"> is </w:t>
      </w:r>
      <w:r w:rsidR="005C24B4">
        <w:rPr>
          <w:rFonts w:ascii="Garamond" w:eastAsia="MS Mincho" w:hAnsi="Garamond" w:cs="Times New Roman"/>
          <w:b/>
          <w:sz w:val="24"/>
          <w:szCs w:val="24"/>
        </w:rPr>
        <w:t xml:space="preserve">March </w:t>
      </w:r>
      <w:r w:rsidR="00B77AD5">
        <w:rPr>
          <w:rFonts w:ascii="Garamond" w:eastAsia="MS Mincho" w:hAnsi="Garamond" w:cs="Times New Roman"/>
          <w:b/>
          <w:sz w:val="24"/>
          <w:szCs w:val="24"/>
        </w:rPr>
        <w:t>30</w:t>
      </w:r>
      <w:r w:rsidR="005C24B4">
        <w:rPr>
          <w:rFonts w:ascii="Garamond" w:eastAsia="MS Mincho" w:hAnsi="Garamond" w:cs="Times New Roman"/>
          <w:b/>
          <w:sz w:val="24"/>
          <w:szCs w:val="24"/>
        </w:rPr>
        <w:t>, 202</w:t>
      </w:r>
      <w:r w:rsidR="000400FE">
        <w:rPr>
          <w:rFonts w:ascii="Garamond" w:eastAsia="MS Mincho" w:hAnsi="Garamond" w:cs="Times New Roman"/>
          <w:b/>
          <w:sz w:val="24"/>
          <w:szCs w:val="24"/>
        </w:rPr>
        <w:t>6</w:t>
      </w:r>
      <w:r w:rsidRPr="00596419">
        <w:rPr>
          <w:rFonts w:ascii="Garamond" w:eastAsia="MS Mincho" w:hAnsi="Garamond" w:cs="Times New Roman"/>
          <w:sz w:val="24"/>
          <w:szCs w:val="24"/>
        </w:rPr>
        <w:t xml:space="preserve">. All applications are due </w:t>
      </w:r>
      <w:r w:rsidR="007E45FA" w:rsidRPr="00596419">
        <w:rPr>
          <w:rFonts w:ascii="Garamond" w:eastAsia="MS Mincho" w:hAnsi="Garamond" w:cs="Times New Roman"/>
          <w:sz w:val="24"/>
          <w:szCs w:val="24"/>
        </w:rPr>
        <w:t xml:space="preserve">at the </w:t>
      </w:r>
      <w:r w:rsidR="00A13702" w:rsidRPr="00596419">
        <w:rPr>
          <w:rFonts w:ascii="Garamond" w:eastAsia="MS Mincho" w:hAnsi="Garamond" w:cs="Times New Roman"/>
          <w:sz w:val="24"/>
          <w:szCs w:val="24"/>
        </w:rPr>
        <w:t>Department of Planning and Development</w:t>
      </w:r>
      <w:r w:rsidR="007E45FA" w:rsidRPr="00596419">
        <w:rPr>
          <w:rFonts w:ascii="Garamond" w:eastAsia="MS Mincho" w:hAnsi="Garamond" w:cs="Times New Roman"/>
          <w:sz w:val="24"/>
          <w:szCs w:val="24"/>
        </w:rPr>
        <w:t xml:space="preserve"> </w:t>
      </w:r>
      <w:r w:rsidRPr="00596419">
        <w:rPr>
          <w:rFonts w:ascii="Garamond" w:eastAsia="MS Mincho" w:hAnsi="Garamond" w:cs="Times New Roman"/>
          <w:sz w:val="24"/>
          <w:szCs w:val="24"/>
        </w:rPr>
        <w:t xml:space="preserve">no later than </w:t>
      </w:r>
      <w:r w:rsidR="00D93011">
        <w:rPr>
          <w:rFonts w:ascii="Garamond" w:eastAsia="MS Mincho" w:hAnsi="Garamond" w:cs="Times New Roman"/>
          <w:b/>
          <w:sz w:val="24"/>
          <w:szCs w:val="24"/>
        </w:rPr>
        <w:t>5</w:t>
      </w:r>
      <w:r w:rsidRPr="00596419">
        <w:rPr>
          <w:rFonts w:ascii="Garamond" w:eastAsia="MS Mincho" w:hAnsi="Garamond" w:cs="Times New Roman"/>
          <w:b/>
          <w:sz w:val="24"/>
          <w:szCs w:val="24"/>
        </w:rPr>
        <w:t>:00</w:t>
      </w:r>
      <w:r w:rsidR="00A658CC" w:rsidRPr="00596419">
        <w:rPr>
          <w:rFonts w:ascii="Garamond" w:eastAsia="MS Mincho" w:hAnsi="Garamond" w:cs="Times New Roman"/>
          <w:b/>
          <w:sz w:val="24"/>
          <w:szCs w:val="24"/>
        </w:rPr>
        <w:t xml:space="preserve"> </w:t>
      </w:r>
      <w:r w:rsidR="004370B2" w:rsidRPr="00596419">
        <w:rPr>
          <w:rFonts w:ascii="Garamond" w:eastAsia="MS Mincho" w:hAnsi="Garamond" w:cs="Times New Roman"/>
          <w:b/>
          <w:sz w:val="24"/>
          <w:szCs w:val="24"/>
        </w:rPr>
        <w:t>PM</w:t>
      </w:r>
      <w:r w:rsidR="004370B2" w:rsidRPr="00596419">
        <w:rPr>
          <w:rFonts w:ascii="Garamond" w:eastAsia="MS Mincho" w:hAnsi="Garamond" w:cs="Times New Roman"/>
          <w:sz w:val="24"/>
          <w:szCs w:val="24"/>
        </w:rPr>
        <w:t>.</w:t>
      </w:r>
      <w:r w:rsidRPr="00596419">
        <w:rPr>
          <w:rFonts w:ascii="Garamond" w:eastAsia="MS Mincho" w:hAnsi="Garamond" w:cs="Times New Roman"/>
          <w:sz w:val="24"/>
          <w:szCs w:val="24"/>
        </w:rPr>
        <w:t xml:space="preserve"> </w:t>
      </w:r>
    </w:p>
    <w:p w14:paraId="7D01768D" w14:textId="77777777" w:rsidR="00C16161" w:rsidRDefault="00C16161" w:rsidP="00AF64EF">
      <w:pPr>
        <w:pStyle w:val="PlainText"/>
        <w:numPr>
          <w:ilvl w:val="0"/>
          <w:numId w:val="5"/>
        </w:numPr>
        <w:tabs>
          <w:tab w:val="clear" w:pos="1260"/>
          <w:tab w:val="num" w:pos="900"/>
          <w:tab w:val="left" w:pos="4920"/>
        </w:tabs>
        <w:ind w:left="900"/>
        <w:rPr>
          <w:rFonts w:ascii="Garamond" w:eastAsia="MS Mincho" w:hAnsi="Garamond" w:cs="Times New Roman"/>
          <w:sz w:val="24"/>
          <w:szCs w:val="24"/>
        </w:rPr>
      </w:pPr>
      <w:r w:rsidRPr="00A42198">
        <w:rPr>
          <w:rFonts w:ascii="Garamond" w:eastAsia="MS Mincho" w:hAnsi="Garamond" w:cs="Times New Roman"/>
          <w:sz w:val="24"/>
          <w:szCs w:val="24"/>
        </w:rPr>
        <w:t xml:space="preserve">All applications </w:t>
      </w:r>
      <w:r w:rsidR="00A42198" w:rsidRPr="00A42198">
        <w:rPr>
          <w:rFonts w:ascii="Garamond" w:eastAsia="MS Mincho" w:hAnsi="Garamond" w:cs="Times New Roman"/>
          <w:sz w:val="24"/>
          <w:szCs w:val="24"/>
        </w:rPr>
        <w:t xml:space="preserve">may be mailed or </w:t>
      </w:r>
      <w:r w:rsidRPr="00A42198">
        <w:rPr>
          <w:rFonts w:ascii="Garamond" w:eastAsia="MS Mincho" w:hAnsi="Garamond" w:cs="Times New Roman"/>
          <w:sz w:val="24"/>
          <w:szCs w:val="24"/>
        </w:rPr>
        <w:t>hand</w:t>
      </w:r>
      <w:r w:rsidR="00491196" w:rsidRPr="00A42198">
        <w:rPr>
          <w:rFonts w:ascii="Garamond" w:eastAsia="MS Mincho" w:hAnsi="Garamond" w:cs="Times New Roman"/>
          <w:sz w:val="24"/>
          <w:szCs w:val="24"/>
        </w:rPr>
        <w:t>-</w:t>
      </w:r>
      <w:r w:rsidRPr="00A42198">
        <w:rPr>
          <w:rFonts w:ascii="Garamond" w:eastAsia="MS Mincho" w:hAnsi="Garamond" w:cs="Times New Roman"/>
          <w:sz w:val="24"/>
          <w:szCs w:val="24"/>
        </w:rPr>
        <w:t xml:space="preserve">delivered to: </w:t>
      </w:r>
      <w:r w:rsidR="00E65131" w:rsidRPr="00E65131">
        <w:rPr>
          <w:rFonts w:ascii="Garamond" w:eastAsia="MS Mincho" w:hAnsi="Garamond" w:cs="Times New Roman"/>
          <w:b/>
          <w:sz w:val="24"/>
          <w:szCs w:val="24"/>
        </w:rPr>
        <w:t>Everett City Hall,</w:t>
      </w:r>
      <w:r w:rsidR="00E65131">
        <w:rPr>
          <w:rFonts w:ascii="Garamond" w:eastAsia="MS Mincho" w:hAnsi="Garamond" w:cs="Times New Roman"/>
          <w:sz w:val="24"/>
          <w:szCs w:val="24"/>
        </w:rPr>
        <w:t xml:space="preserve"> </w:t>
      </w:r>
      <w:r w:rsidR="00891C87">
        <w:rPr>
          <w:rFonts w:ascii="Garamond" w:eastAsia="MS Mincho" w:hAnsi="Garamond" w:cs="Times New Roman"/>
          <w:b/>
          <w:sz w:val="24"/>
          <w:szCs w:val="24"/>
        </w:rPr>
        <w:t>Department of Planning and Development</w:t>
      </w:r>
      <w:r w:rsidRPr="00A42198">
        <w:rPr>
          <w:rFonts w:ascii="Garamond" w:eastAsia="MS Mincho" w:hAnsi="Garamond" w:cs="Times New Roman"/>
          <w:sz w:val="24"/>
          <w:szCs w:val="24"/>
        </w:rPr>
        <w:t xml:space="preserve">, </w:t>
      </w:r>
      <w:r w:rsidR="00E65131">
        <w:rPr>
          <w:rFonts w:ascii="Garamond" w:eastAsia="MS Mincho" w:hAnsi="Garamond" w:cs="Times New Roman"/>
          <w:sz w:val="24"/>
          <w:szCs w:val="24"/>
        </w:rPr>
        <w:t>484 Broadway, Room 25, Everett, MA  02149</w:t>
      </w:r>
      <w:r w:rsidRPr="00A42198">
        <w:rPr>
          <w:rFonts w:ascii="Garamond" w:eastAsia="MS Mincho" w:hAnsi="Garamond" w:cs="Times New Roman"/>
          <w:sz w:val="24"/>
          <w:szCs w:val="24"/>
        </w:rPr>
        <w:t xml:space="preserve">. </w:t>
      </w:r>
      <w:r w:rsidR="004370B2">
        <w:rPr>
          <w:rFonts w:ascii="Garamond" w:eastAsia="MS Mincho" w:hAnsi="Garamond" w:cs="Times New Roman"/>
          <w:sz w:val="24"/>
          <w:szCs w:val="24"/>
        </w:rPr>
        <w:t>If applications are mailed, it will be the applicant’s responsibility to ensure that the application is received in the office by the deadline.</w:t>
      </w:r>
    </w:p>
    <w:p w14:paraId="3C2DEC2B" w14:textId="77777777" w:rsidR="00AF64EF" w:rsidRDefault="00AF64EF" w:rsidP="00AF64EF">
      <w:pPr>
        <w:pStyle w:val="PlainText"/>
        <w:tabs>
          <w:tab w:val="left" w:pos="4920"/>
        </w:tabs>
        <w:ind w:left="900"/>
        <w:rPr>
          <w:rFonts w:ascii="Garamond" w:eastAsia="MS Mincho" w:hAnsi="Garamond" w:cs="Times New Roman"/>
          <w:sz w:val="24"/>
          <w:szCs w:val="24"/>
        </w:rPr>
      </w:pPr>
    </w:p>
    <w:p w14:paraId="48CA0BA8" w14:textId="77777777" w:rsidR="00AF64EF" w:rsidRDefault="00AF64EF" w:rsidP="00AF64EF">
      <w:pPr>
        <w:pStyle w:val="PlainText"/>
        <w:tabs>
          <w:tab w:val="left" w:pos="4920"/>
        </w:tabs>
        <w:ind w:left="900"/>
        <w:rPr>
          <w:rFonts w:ascii="Garamond" w:eastAsia="MS Mincho" w:hAnsi="Garamond" w:cs="Times New Roman"/>
          <w:sz w:val="24"/>
          <w:szCs w:val="24"/>
        </w:rPr>
      </w:pPr>
    </w:p>
    <w:p w14:paraId="0A2E044D" w14:textId="77777777" w:rsidR="00AF64EF" w:rsidRDefault="00AF64EF" w:rsidP="00AF64EF">
      <w:pPr>
        <w:pStyle w:val="PlainText"/>
        <w:tabs>
          <w:tab w:val="left" w:pos="4920"/>
        </w:tabs>
        <w:ind w:left="900"/>
        <w:rPr>
          <w:rFonts w:ascii="Garamond" w:eastAsia="MS Mincho" w:hAnsi="Garamond" w:cs="Times New Roman"/>
          <w:sz w:val="24"/>
          <w:szCs w:val="24"/>
        </w:rPr>
      </w:pPr>
    </w:p>
    <w:p w14:paraId="2267B067" w14:textId="566D9F1A" w:rsidR="00910B77" w:rsidRDefault="00910B77" w:rsidP="00910B77">
      <w:pPr>
        <w:pStyle w:val="PlainText"/>
        <w:tabs>
          <w:tab w:val="left" w:pos="4920"/>
        </w:tabs>
        <w:spacing w:after="120"/>
        <w:rPr>
          <w:rFonts w:ascii="Garamond" w:eastAsia="MS Mincho" w:hAnsi="Garamond" w:cs="Times New Roman"/>
          <w:sz w:val="24"/>
          <w:szCs w:val="24"/>
        </w:rPr>
      </w:pPr>
      <w:r>
        <w:rPr>
          <w:rFonts w:ascii="Garamond" w:eastAsia="MS Mincho" w:hAnsi="Garamond" w:cs="Times New Roman"/>
          <w:sz w:val="24"/>
          <w:szCs w:val="24"/>
        </w:rPr>
        <w:t>This Request for Proposals is for funding</w:t>
      </w:r>
      <w:r w:rsidR="00A04C55">
        <w:rPr>
          <w:rFonts w:ascii="Garamond" w:eastAsia="MS Mincho" w:hAnsi="Garamond" w:cs="Times New Roman"/>
          <w:sz w:val="24"/>
          <w:szCs w:val="24"/>
        </w:rPr>
        <w:t xml:space="preserve"> for direct delivery of </w:t>
      </w:r>
      <w:r w:rsidR="00AF64EF">
        <w:rPr>
          <w:rFonts w:ascii="Garamond" w:eastAsia="MS Mincho" w:hAnsi="Garamond" w:cs="Times New Roman"/>
          <w:sz w:val="24"/>
          <w:szCs w:val="24"/>
        </w:rPr>
        <w:t xml:space="preserve">public social services, </w:t>
      </w:r>
      <w:r w:rsidR="00A04C55">
        <w:rPr>
          <w:rFonts w:ascii="Garamond" w:eastAsia="MS Mincho" w:hAnsi="Garamond" w:cs="Times New Roman"/>
          <w:sz w:val="24"/>
          <w:szCs w:val="24"/>
        </w:rPr>
        <w:t xml:space="preserve">assistance, </w:t>
      </w:r>
      <w:r w:rsidR="00AF64EF">
        <w:rPr>
          <w:rFonts w:ascii="Garamond" w:eastAsia="MS Mincho" w:hAnsi="Garamond" w:cs="Times New Roman"/>
          <w:sz w:val="24"/>
          <w:szCs w:val="24"/>
        </w:rPr>
        <w:t xml:space="preserve">or </w:t>
      </w:r>
      <w:r w:rsidR="00A04C55">
        <w:rPr>
          <w:rFonts w:ascii="Garamond" w:eastAsia="MS Mincho" w:hAnsi="Garamond" w:cs="Times New Roman"/>
          <w:sz w:val="24"/>
          <w:szCs w:val="24"/>
        </w:rPr>
        <w:t xml:space="preserve">programs </w:t>
      </w:r>
      <w:r w:rsidR="005C24B4">
        <w:rPr>
          <w:rFonts w:ascii="Garamond" w:eastAsia="MS Mincho" w:hAnsi="Garamond" w:cs="Times New Roman"/>
          <w:sz w:val="24"/>
          <w:szCs w:val="24"/>
        </w:rPr>
        <w:t>for</w:t>
      </w:r>
      <w:r w:rsidR="00A04C55">
        <w:rPr>
          <w:rFonts w:ascii="Garamond" w:eastAsia="MS Mincho" w:hAnsi="Garamond" w:cs="Times New Roman"/>
          <w:sz w:val="24"/>
          <w:szCs w:val="24"/>
        </w:rPr>
        <w:t xml:space="preserve"> </w:t>
      </w:r>
      <w:r w:rsidR="00E65131">
        <w:rPr>
          <w:rFonts w:ascii="Garamond" w:eastAsia="MS Mincho" w:hAnsi="Garamond" w:cs="Times New Roman"/>
          <w:sz w:val="24"/>
          <w:szCs w:val="24"/>
        </w:rPr>
        <w:t xml:space="preserve">Everett </w:t>
      </w:r>
      <w:r w:rsidR="00A04C55">
        <w:rPr>
          <w:rFonts w:ascii="Garamond" w:eastAsia="MS Mincho" w:hAnsi="Garamond" w:cs="Times New Roman"/>
          <w:sz w:val="24"/>
          <w:szCs w:val="24"/>
        </w:rPr>
        <w:t>residents</w:t>
      </w:r>
      <w:r w:rsidR="00AF64EF">
        <w:rPr>
          <w:rFonts w:ascii="Garamond" w:eastAsia="MS Mincho" w:hAnsi="Garamond" w:cs="Times New Roman"/>
          <w:sz w:val="24"/>
          <w:szCs w:val="24"/>
        </w:rPr>
        <w:t>;</w:t>
      </w:r>
      <w:r w:rsidR="00A04C55">
        <w:rPr>
          <w:rFonts w:ascii="Garamond" w:eastAsia="MS Mincho" w:hAnsi="Garamond" w:cs="Times New Roman"/>
          <w:sz w:val="24"/>
          <w:szCs w:val="24"/>
        </w:rPr>
        <w:t xml:space="preserve"> or for operating support </w:t>
      </w:r>
      <w:r w:rsidR="00AF64EF">
        <w:rPr>
          <w:rFonts w:ascii="Garamond" w:eastAsia="MS Mincho" w:hAnsi="Garamond" w:cs="Times New Roman"/>
          <w:sz w:val="24"/>
          <w:szCs w:val="24"/>
        </w:rPr>
        <w:t>t</w:t>
      </w:r>
      <w:r w:rsidR="00A04C55">
        <w:rPr>
          <w:rFonts w:ascii="Garamond" w:eastAsia="MS Mincho" w:hAnsi="Garamond" w:cs="Times New Roman"/>
          <w:sz w:val="24"/>
          <w:szCs w:val="24"/>
        </w:rPr>
        <w:t xml:space="preserve">o agencies that provide direct services.  </w:t>
      </w:r>
      <w:r w:rsidR="00A04C55" w:rsidRPr="00A04C55">
        <w:rPr>
          <w:rFonts w:ascii="Garamond" w:eastAsia="MS Mincho" w:hAnsi="Garamond" w:cs="Times New Roman"/>
          <w:b/>
          <w:sz w:val="24"/>
          <w:szCs w:val="24"/>
        </w:rPr>
        <w:t xml:space="preserve">If </w:t>
      </w:r>
      <w:r w:rsidR="00A04C55">
        <w:rPr>
          <w:rFonts w:ascii="Garamond" w:eastAsia="MS Mincho" w:hAnsi="Garamond" w:cs="Times New Roman"/>
          <w:b/>
          <w:sz w:val="24"/>
          <w:szCs w:val="24"/>
        </w:rPr>
        <w:t xml:space="preserve">an </w:t>
      </w:r>
      <w:r w:rsidR="00A04C55" w:rsidRPr="00A04C55">
        <w:rPr>
          <w:rFonts w:ascii="Garamond" w:eastAsia="MS Mincho" w:hAnsi="Garamond" w:cs="Times New Roman"/>
          <w:b/>
          <w:sz w:val="24"/>
          <w:szCs w:val="24"/>
        </w:rPr>
        <w:t>agenc</w:t>
      </w:r>
      <w:r w:rsidR="00A04C55">
        <w:rPr>
          <w:rFonts w:ascii="Garamond" w:eastAsia="MS Mincho" w:hAnsi="Garamond" w:cs="Times New Roman"/>
          <w:b/>
          <w:sz w:val="24"/>
          <w:szCs w:val="24"/>
        </w:rPr>
        <w:t>y</w:t>
      </w:r>
      <w:r w:rsidR="00A04C55" w:rsidRPr="00A04C55">
        <w:rPr>
          <w:rFonts w:ascii="Garamond" w:eastAsia="MS Mincho" w:hAnsi="Garamond" w:cs="Times New Roman"/>
          <w:b/>
          <w:sz w:val="24"/>
          <w:szCs w:val="24"/>
        </w:rPr>
        <w:t xml:space="preserve"> ha</w:t>
      </w:r>
      <w:r w:rsidR="00A04C55">
        <w:rPr>
          <w:rFonts w:ascii="Garamond" w:eastAsia="MS Mincho" w:hAnsi="Garamond" w:cs="Times New Roman"/>
          <w:b/>
          <w:sz w:val="24"/>
          <w:szCs w:val="24"/>
        </w:rPr>
        <w:t>s</w:t>
      </w:r>
      <w:r w:rsidR="00A04C55" w:rsidRPr="00A04C55">
        <w:rPr>
          <w:rFonts w:ascii="Garamond" w:eastAsia="MS Mincho" w:hAnsi="Garamond" w:cs="Times New Roman"/>
          <w:b/>
          <w:sz w:val="24"/>
          <w:szCs w:val="24"/>
        </w:rPr>
        <w:t xml:space="preserve"> capita</w:t>
      </w:r>
      <w:r w:rsidR="00A04C55">
        <w:rPr>
          <w:rFonts w:ascii="Garamond" w:eastAsia="MS Mincho" w:hAnsi="Garamond" w:cs="Times New Roman"/>
          <w:b/>
          <w:sz w:val="24"/>
          <w:szCs w:val="24"/>
        </w:rPr>
        <w:t>l needs</w:t>
      </w:r>
      <w:r w:rsidR="00A04C55">
        <w:rPr>
          <w:rFonts w:ascii="Garamond" w:eastAsia="MS Mincho" w:hAnsi="Garamond" w:cs="Times New Roman"/>
          <w:sz w:val="24"/>
          <w:szCs w:val="24"/>
        </w:rPr>
        <w:t xml:space="preserve"> (“bricks and mortar”), it should contact the office directly to discuss th</w:t>
      </w:r>
      <w:r w:rsidR="00543A46">
        <w:rPr>
          <w:rFonts w:ascii="Garamond" w:eastAsia="MS Mincho" w:hAnsi="Garamond" w:cs="Times New Roman"/>
          <w:sz w:val="24"/>
          <w:szCs w:val="24"/>
        </w:rPr>
        <w:t>is</w:t>
      </w:r>
      <w:r w:rsidR="00A04C55">
        <w:rPr>
          <w:rFonts w:ascii="Garamond" w:eastAsia="MS Mincho" w:hAnsi="Garamond" w:cs="Times New Roman"/>
          <w:sz w:val="24"/>
          <w:szCs w:val="24"/>
        </w:rPr>
        <w:t xml:space="preserve">. Funding for capital projects is an eligible use of </w:t>
      </w:r>
      <w:r w:rsidR="00374206">
        <w:rPr>
          <w:rFonts w:ascii="Garamond" w:eastAsia="MS Mincho" w:hAnsi="Garamond" w:cs="Times New Roman"/>
          <w:sz w:val="24"/>
          <w:szCs w:val="24"/>
        </w:rPr>
        <w:t>CDBG</w:t>
      </w:r>
      <w:r w:rsidR="00A04C55">
        <w:rPr>
          <w:rFonts w:ascii="Garamond" w:eastAsia="MS Mincho" w:hAnsi="Garamond" w:cs="Times New Roman"/>
          <w:sz w:val="24"/>
          <w:szCs w:val="24"/>
        </w:rPr>
        <w:t xml:space="preserve"> funds </w:t>
      </w:r>
      <w:r w:rsidR="00543A46">
        <w:rPr>
          <w:rFonts w:ascii="Garamond" w:eastAsia="MS Mincho" w:hAnsi="Garamond" w:cs="Times New Roman"/>
          <w:sz w:val="24"/>
          <w:szCs w:val="24"/>
        </w:rPr>
        <w:t>under an</w:t>
      </w:r>
      <w:r w:rsidR="00A04C55">
        <w:rPr>
          <w:rFonts w:ascii="Garamond" w:eastAsia="MS Mincho" w:hAnsi="Garamond" w:cs="Times New Roman"/>
          <w:sz w:val="24"/>
          <w:szCs w:val="24"/>
        </w:rPr>
        <w:t>other type of budget categor</w:t>
      </w:r>
      <w:r w:rsidR="00543A46">
        <w:rPr>
          <w:rFonts w:ascii="Garamond" w:eastAsia="MS Mincho" w:hAnsi="Garamond" w:cs="Times New Roman"/>
          <w:sz w:val="24"/>
          <w:szCs w:val="24"/>
        </w:rPr>
        <w:t>y</w:t>
      </w:r>
      <w:r w:rsidR="00A04C55">
        <w:rPr>
          <w:rFonts w:ascii="Garamond" w:eastAsia="MS Mincho" w:hAnsi="Garamond" w:cs="Times New Roman"/>
          <w:sz w:val="24"/>
          <w:szCs w:val="24"/>
        </w:rPr>
        <w:t xml:space="preserve"> than Public Social Services. The </w:t>
      </w:r>
      <w:proofErr w:type="gramStart"/>
      <w:r w:rsidR="00E65131">
        <w:rPr>
          <w:rFonts w:ascii="Garamond" w:eastAsia="MS Mincho" w:hAnsi="Garamond" w:cs="Times New Roman"/>
          <w:sz w:val="24"/>
          <w:szCs w:val="24"/>
        </w:rPr>
        <w:t>City</w:t>
      </w:r>
      <w:proofErr w:type="gramEnd"/>
      <w:r w:rsidR="00A04C55">
        <w:rPr>
          <w:rFonts w:ascii="Garamond" w:eastAsia="MS Mincho" w:hAnsi="Garamond" w:cs="Times New Roman"/>
          <w:sz w:val="24"/>
          <w:szCs w:val="24"/>
        </w:rPr>
        <w:t xml:space="preserve"> will consider capital projects </w:t>
      </w:r>
      <w:r w:rsidR="00330F25">
        <w:rPr>
          <w:rFonts w:ascii="Garamond" w:eastAsia="MS Mincho" w:hAnsi="Garamond" w:cs="Times New Roman"/>
          <w:sz w:val="24"/>
          <w:szCs w:val="24"/>
        </w:rPr>
        <w:t>for inclusion</w:t>
      </w:r>
      <w:r w:rsidR="00A04C55">
        <w:rPr>
          <w:rFonts w:ascii="Garamond" w:eastAsia="MS Mincho" w:hAnsi="Garamond" w:cs="Times New Roman"/>
          <w:sz w:val="24"/>
          <w:szCs w:val="24"/>
        </w:rPr>
        <w:t xml:space="preserve"> in </w:t>
      </w:r>
      <w:r w:rsidR="00374206">
        <w:rPr>
          <w:rFonts w:ascii="Garamond" w:eastAsia="MS Mincho" w:hAnsi="Garamond" w:cs="Times New Roman"/>
          <w:sz w:val="24"/>
          <w:szCs w:val="24"/>
        </w:rPr>
        <w:t>FY</w:t>
      </w:r>
      <w:r w:rsidR="00A04C55">
        <w:rPr>
          <w:rFonts w:ascii="Garamond" w:eastAsia="MS Mincho" w:hAnsi="Garamond" w:cs="Times New Roman"/>
          <w:sz w:val="24"/>
          <w:szCs w:val="24"/>
        </w:rPr>
        <w:t xml:space="preserve"> 20</w:t>
      </w:r>
      <w:r w:rsidR="00173AED">
        <w:rPr>
          <w:rFonts w:ascii="Garamond" w:eastAsia="MS Mincho" w:hAnsi="Garamond" w:cs="Times New Roman"/>
          <w:sz w:val="24"/>
          <w:szCs w:val="24"/>
        </w:rPr>
        <w:t>2</w:t>
      </w:r>
      <w:r w:rsidR="003A7065">
        <w:rPr>
          <w:rFonts w:ascii="Garamond" w:eastAsia="MS Mincho" w:hAnsi="Garamond" w:cs="Times New Roman"/>
          <w:sz w:val="24"/>
          <w:szCs w:val="24"/>
        </w:rPr>
        <w:t>6</w:t>
      </w:r>
      <w:r w:rsidR="00A04C55">
        <w:rPr>
          <w:rFonts w:ascii="Garamond" w:eastAsia="MS Mincho" w:hAnsi="Garamond" w:cs="Times New Roman"/>
          <w:sz w:val="24"/>
          <w:szCs w:val="24"/>
        </w:rPr>
        <w:t xml:space="preserve"> or future grant applications. Such requests are not subject to an established funding </w:t>
      </w:r>
      <w:r w:rsidR="001740C9">
        <w:rPr>
          <w:rFonts w:ascii="Garamond" w:eastAsia="MS Mincho" w:hAnsi="Garamond" w:cs="Times New Roman"/>
          <w:sz w:val="24"/>
          <w:szCs w:val="24"/>
        </w:rPr>
        <w:t>cap</w:t>
      </w:r>
      <w:r w:rsidR="00173AED">
        <w:rPr>
          <w:rFonts w:ascii="Garamond" w:eastAsia="MS Mincho" w:hAnsi="Garamond" w:cs="Times New Roman"/>
          <w:sz w:val="24"/>
          <w:szCs w:val="24"/>
        </w:rPr>
        <w:t>; however,</w:t>
      </w:r>
      <w:r w:rsidR="005D64D5">
        <w:rPr>
          <w:rFonts w:ascii="Garamond" w:eastAsia="MS Mincho" w:hAnsi="Garamond" w:cs="Times New Roman"/>
          <w:sz w:val="24"/>
          <w:szCs w:val="24"/>
        </w:rPr>
        <w:t xml:space="preserve"> </w:t>
      </w:r>
      <w:r w:rsidR="00A04C55">
        <w:rPr>
          <w:rFonts w:ascii="Garamond" w:eastAsia="MS Mincho" w:hAnsi="Garamond" w:cs="Times New Roman"/>
          <w:sz w:val="24"/>
          <w:szCs w:val="24"/>
        </w:rPr>
        <w:t>other</w:t>
      </w:r>
      <w:r w:rsidR="00330F25">
        <w:rPr>
          <w:rFonts w:ascii="Garamond" w:eastAsia="MS Mincho" w:hAnsi="Garamond" w:cs="Times New Roman"/>
          <w:sz w:val="24"/>
          <w:szCs w:val="24"/>
        </w:rPr>
        <w:t xml:space="preserve"> requirements apply.</w:t>
      </w:r>
      <w:r w:rsidR="00A04C55">
        <w:rPr>
          <w:rFonts w:ascii="Garamond" w:eastAsia="MS Mincho" w:hAnsi="Garamond" w:cs="Times New Roman"/>
          <w:sz w:val="24"/>
          <w:szCs w:val="24"/>
        </w:rPr>
        <w:t xml:space="preserve"> </w:t>
      </w:r>
    </w:p>
    <w:p w14:paraId="7EE71C42" w14:textId="77777777" w:rsidR="0029311A" w:rsidRDefault="0029311A" w:rsidP="0029311A">
      <w:pPr>
        <w:pStyle w:val="PlainText"/>
        <w:rPr>
          <w:rFonts w:ascii="Garamond" w:eastAsia="MS Mincho" w:hAnsi="Garamond" w:cs="Times New Roman"/>
          <w:b/>
          <w:bCs/>
          <w:sz w:val="28"/>
          <w:szCs w:val="28"/>
        </w:rPr>
      </w:pPr>
    </w:p>
    <w:p w14:paraId="0333FCB4" w14:textId="77777777" w:rsidR="00242515" w:rsidRDefault="00921D69" w:rsidP="00242515">
      <w:pPr>
        <w:jc w:val="center"/>
        <w:rPr>
          <w:rFonts w:ascii="Garamond" w:eastAsia="MS Mincho" w:hAnsi="Garamond"/>
          <w:b/>
          <w:bCs/>
          <w:sz w:val="28"/>
          <w:szCs w:val="28"/>
        </w:rPr>
      </w:pPr>
      <w:r>
        <w:rPr>
          <w:rFonts w:ascii="Garamond" w:eastAsia="MS Mincho" w:hAnsi="Garamond"/>
          <w:b/>
          <w:bCs/>
          <w:sz w:val="28"/>
          <w:szCs w:val="28"/>
        </w:rPr>
        <w:br w:type="page"/>
      </w:r>
      <w:r w:rsidR="00242515">
        <w:rPr>
          <w:rFonts w:ascii="Garamond" w:eastAsia="MS Mincho" w:hAnsi="Garamond"/>
          <w:b/>
          <w:bCs/>
          <w:sz w:val="28"/>
          <w:szCs w:val="28"/>
        </w:rPr>
        <w:lastRenderedPageBreak/>
        <w:t>APPLICATION FOR PUBLIC SOCIAL SERVICES FUNDING</w:t>
      </w:r>
    </w:p>
    <w:p w14:paraId="7C722814" w14:textId="56D109A4" w:rsidR="00242515" w:rsidRDefault="00242515" w:rsidP="00242515">
      <w:pPr>
        <w:jc w:val="center"/>
        <w:rPr>
          <w:rFonts w:ascii="Garamond" w:eastAsia="MS Mincho" w:hAnsi="Garamond"/>
          <w:b/>
          <w:bCs/>
          <w:sz w:val="28"/>
          <w:szCs w:val="28"/>
        </w:rPr>
      </w:pPr>
      <w:r>
        <w:rPr>
          <w:rFonts w:ascii="Garamond" w:eastAsia="MS Mincho" w:hAnsi="Garamond"/>
          <w:b/>
          <w:bCs/>
          <w:sz w:val="28"/>
          <w:szCs w:val="28"/>
        </w:rPr>
        <w:t>GRANT YEAR FY 20</w:t>
      </w:r>
      <w:r w:rsidR="00E65131">
        <w:rPr>
          <w:rFonts w:ascii="Garamond" w:eastAsia="MS Mincho" w:hAnsi="Garamond"/>
          <w:b/>
          <w:bCs/>
          <w:sz w:val="28"/>
          <w:szCs w:val="28"/>
        </w:rPr>
        <w:t>2</w:t>
      </w:r>
      <w:r w:rsidR="003A7065">
        <w:rPr>
          <w:rFonts w:ascii="Garamond" w:eastAsia="MS Mincho" w:hAnsi="Garamond"/>
          <w:b/>
          <w:bCs/>
          <w:sz w:val="28"/>
          <w:szCs w:val="28"/>
        </w:rPr>
        <w:t>6</w:t>
      </w:r>
      <w:r w:rsidR="00D93011">
        <w:rPr>
          <w:rFonts w:ascii="Garamond" w:eastAsia="MS Mincho" w:hAnsi="Garamond"/>
          <w:b/>
          <w:bCs/>
          <w:sz w:val="28"/>
          <w:szCs w:val="28"/>
        </w:rPr>
        <w:t xml:space="preserve"> -</w:t>
      </w:r>
      <w:r>
        <w:rPr>
          <w:rFonts w:ascii="Garamond" w:eastAsia="MS Mincho" w:hAnsi="Garamond"/>
          <w:b/>
          <w:bCs/>
          <w:sz w:val="28"/>
          <w:szCs w:val="28"/>
        </w:rPr>
        <w:t xml:space="preserve"> </w:t>
      </w:r>
      <w:r w:rsidR="00E65131">
        <w:rPr>
          <w:rFonts w:ascii="Garamond" w:eastAsia="MS Mincho" w:hAnsi="Garamond"/>
          <w:b/>
          <w:bCs/>
          <w:sz w:val="28"/>
          <w:szCs w:val="28"/>
        </w:rPr>
        <w:t>CITY OF EVERETT</w:t>
      </w:r>
    </w:p>
    <w:p w14:paraId="42788B4B" w14:textId="77777777" w:rsidR="00242515" w:rsidRDefault="00242515" w:rsidP="00242515">
      <w:pPr>
        <w:rPr>
          <w:rFonts w:ascii="Garamond" w:eastAsia="MS Mincho" w:hAnsi="Garamond"/>
          <w:b/>
          <w:bCs/>
          <w:sz w:val="22"/>
          <w:szCs w:val="22"/>
        </w:rPr>
      </w:pPr>
    </w:p>
    <w:p w14:paraId="258488C0" w14:textId="77777777" w:rsidR="001740C9" w:rsidRPr="001740C9" w:rsidRDefault="001740C9" w:rsidP="001740C9">
      <w:pPr>
        <w:numPr>
          <w:ilvl w:val="0"/>
          <w:numId w:val="11"/>
        </w:numPr>
        <w:tabs>
          <w:tab w:val="left" w:pos="4920"/>
        </w:tabs>
        <w:jc w:val="both"/>
        <w:rPr>
          <w:rFonts w:ascii="Garamond" w:eastAsia="MS Mincho" w:hAnsi="Garamond"/>
          <w:b/>
          <w:bCs/>
        </w:rPr>
      </w:pPr>
      <w:r w:rsidRPr="001740C9">
        <w:rPr>
          <w:rFonts w:ascii="Garamond" w:eastAsia="MS Mincho" w:hAnsi="Garamond"/>
          <w:b/>
          <w:bCs/>
        </w:rPr>
        <w:t>Applicant Information</w:t>
      </w:r>
    </w:p>
    <w:p w14:paraId="687EF2AF" w14:textId="77777777" w:rsidR="001740C9" w:rsidRPr="001740C9" w:rsidRDefault="001740C9" w:rsidP="001740C9">
      <w:pPr>
        <w:tabs>
          <w:tab w:val="left" w:pos="4920"/>
        </w:tabs>
        <w:rPr>
          <w:rFonts w:ascii="Garamond" w:eastAsia="MS Mincho" w:hAnsi="Garamond"/>
        </w:rPr>
      </w:pPr>
    </w:p>
    <w:p w14:paraId="6931019B" w14:textId="77777777" w:rsidR="001740C9" w:rsidRPr="001740C9" w:rsidRDefault="001740C9" w:rsidP="001740C9">
      <w:pPr>
        <w:tabs>
          <w:tab w:val="left" w:pos="4920"/>
        </w:tabs>
        <w:ind w:left="540"/>
        <w:jc w:val="both"/>
        <w:rPr>
          <w:rFonts w:ascii="Garamond" w:eastAsia="MS Mincho" w:hAnsi="Garamond"/>
        </w:rPr>
      </w:pPr>
      <w:r w:rsidRPr="001740C9">
        <w:rPr>
          <w:rFonts w:ascii="Garamond" w:eastAsia="MS Mincho" w:hAnsi="Garamond"/>
        </w:rPr>
        <w:t>Project Title: ______________________________________________________________</w:t>
      </w:r>
    </w:p>
    <w:p w14:paraId="181795F1" w14:textId="77777777" w:rsidR="001740C9" w:rsidRPr="001740C9" w:rsidRDefault="001740C9" w:rsidP="001740C9">
      <w:pPr>
        <w:tabs>
          <w:tab w:val="left" w:pos="4920"/>
        </w:tabs>
        <w:ind w:left="540"/>
        <w:jc w:val="both"/>
        <w:rPr>
          <w:rFonts w:ascii="Garamond" w:eastAsia="MS Mincho" w:hAnsi="Garamond"/>
        </w:rPr>
      </w:pPr>
    </w:p>
    <w:p w14:paraId="5BDFF0FA" w14:textId="77777777" w:rsidR="001740C9" w:rsidRPr="001740C9" w:rsidRDefault="001740C9" w:rsidP="001740C9">
      <w:pPr>
        <w:widowControl w:val="0"/>
        <w:tabs>
          <w:tab w:val="left" w:pos="4920"/>
        </w:tabs>
        <w:ind w:left="547"/>
        <w:rPr>
          <w:rFonts w:ascii="Garamond" w:eastAsia="MS Mincho" w:hAnsi="Garamond"/>
        </w:rPr>
      </w:pPr>
      <w:r w:rsidRPr="001740C9">
        <w:rPr>
          <w:rFonts w:ascii="Garamond" w:eastAsia="MS Mincho" w:hAnsi="Garamond"/>
        </w:rPr>
        <w:t>Project Address (Location): ___________________________________________________</w:t>
      </w:r>
    </w:p>
    <w:p w14:paraId="392C8A07" w14:textId="77777777" w:rsidR="001740C9" w:rsidRPr="001740C9" w:rsidRDefault="001740C9" w:rsidP="001740C9">
      <w:pPr>
        <w:widowControl w:val="0"/>
        <w:tabs>
          <w:tab w:val="left" w:pos="4920"/>
        </w:tabs>
        <w:ind w:left="547"/>
        <w:jc w:val="both"/>
        <w:rPr>
          <w:rFonts w:ascii="Garamond" w:eastAsia="MS Mincho" w:hAnsi="Garamond"/>
          <w:u w:val="single"/>
        </w:rPr>
      </w:pPr>
    </w:p>
    <w:p w14:paraId="7CB7F4E6" w14:textId="77777777" w:rsidR="001740C9" w:rsidRPr="001740C9" w:rsidRDefault="001740C9" w:rsidP="001740C9">
      <w:pPr>
        <w:tabs>
          <w:tab w:val="left" w:pos="4920"/>
        </w:tabs>
        <w:ind w:left="540"/>
        <w:jc w:val="both"/>
        <w:rPr>
          <w:rFonts w:ascii="Garamond" w:eastAsia="MS Mincho" w:hAnsi="Garamond"/>
        </w:rPr>
      </w:pPr>
      <w:r w:rsidRPr="001740C9">
        <w:rPr>
          <w:rFonts w:ascii="Garamond" w:eastAsia="MS Mincho" w:hAnsi="Garamond"/>
        </w:rPr>
        <w:t>Brief Project Description: _____________________________________________________</w:t>
      </w:r>
    </w:p>
    <w:p w14:paraId="383B0AE6" w14:textId="77777777" w:rsidR="001740C9" w:rsidRPr="001740C9" w:rsidRDefault="001740C9" w:rsidP="001740C9">
      <w:pPr>
        <w:tabs>
          <w:tab w:val="left" w:pos="4920"/>
        </w:tabs>
        <w:ind w:left="540"/>
        <w:jc w:val="both"/>
        <w:rPr>
          <w:rFonts w:ascii="Garamond" w:eastAsia="MS Mincho" w:hAnsi="Garamond"/>
        </w:rPr>
      </w:pPr>
    </w:p>
    <w:p w14:paraId="4C1DF065" w14:textId="77777777" w:rsidR="001740C9" w:rsidRPr="001740C9" w:rsidRDefault="001740C9" w:rsidP="001740C9">
      <w:pPr>
        <w:tabs>
          <w:tab w:val="left" w:pos="4920"/>
        </w:tabs>
        <w:ind w:left="540"/>
        <w:jc w:val="both"/>
        <w:rPr>
          <w:rFonts w:ascii="Garamond" w:eastAsia="MS Mincho" w:hAnsi="Garamond"/>
        </w:rPr>
      </w:pPr>
      <w:r w:rsidRPr="001740C9">
        <w:rPr>
          <w:rFonts w:ascii="Garamond" w:eastAsia="MS Mincho" w:hAnsi="Garamond"/>
        </w:rPr>
        <w:t>_________________________________________________________________________</w:t>
      </w:r>
    </w:p>
    <w:p w14:paraId="339C408A" w14:textId="77777777" w:rsidR="001740C9" w:rsidRPr="001740C9" w:rsidRDefault="001740C9" w:rsidP="001740C9">
      <w:pPr>
        <w:tabs>
          <w:tab w:val="left" w:pos="4920"/>
        </w:tabs>
        <w:ind w:left="540"/>
        <w:jc w:val="both"/>
        <w:rPr>
          <w:rFonts w:ascii="Garamond" w:eastAsia="MS Mincho" w:hAnsi="Garamond"/>
        </w:rPr>
      </w:pPr>
    </w:p>
    <w:p w14:paraId="0C64AC8D" w14:textId="77777777" w:rsidR="001740C9" w:rsidRPr="001740C9" w:rsidRDefault="001740C9" w:rsidP="001740C9">
      <w:pPr>
        <w:tabs>
          <w:tab w:val="left" w:pos="4920"/>
        </w:tabs>
        <w:ind w:left="540"/>
        <w:rPr>
          <w:rFonts w:ascii="Garamond" w:eastAsia="MS Mincho" w:hAnsi="Garamond"/>
          <w:u w:val="single"/>
        </w:rPr>
      </w:pPr>
      <w:r w:rsidRPr="001740C9">
        <w:rPr>
          <w:rFonts w:ascii="Garamond" w:eastAsia="MS Mincho" w:hAnsi="Garamond"/>
        </w:rPr>
        <w:t xml:space="preserve">CDBG Funding Requested: </w:t>
      </w:r>
      <w:r w:rsidRPr="001740C9">
        <w:rPr>
          <w:rFonts w:ascii="Garamond" w:eastAsia="MS Mincho" w:hAnsi="Garamond"/>
        </w:rPr>
        <w:tab/>
        <w:t>$</w:t>
      </w:r>
      <w:r w:rsidRPr="001740C9">
        <w:rPr>
          <w:rFonts w:ascii="Garamond" w:eastAsia="MS Mincho" w:hAnsi="Garamond"/>
          <w:u w:val="single"/>
        </w:rPr>
        <w:tab/>
      </w:r>
      <w:r w:rsidRPr="001740C9">
        <w:rPr>
          <w:rFonts w:ascii="Garamond" w:eastAsia="MS Mincho" w:hAnsi="Garamond"/>
          <w:u w:val="single"/>
        </w:rPr>
        <w:tab/>
      </w:r>
      <w:r w:rsidRPr="001740C9">
        <w:rPr>
          <w:rFonts w:ascii="Garamond" w:eastAsia="MS Mincho" w:hAnsi="Garamond"/>
          <w:u w:val="single"/>
        </w:rPr>
        <w:tab/>
      </w:r>
      <w:r w:rsidRPr="001740C9">
        <w:rPr>
          <w:rFonts w:ascii="Garamond" w:eastAsia="MS Mincho" w:hAnsi="Garamond"/>
          <w:u w:val="single"/>
        </w:rPr>
        <w:tab/>
      </w:r>
    </w:p>
    <w:p w14:paraId="0D3C5C77" w14:textId="77777777" w:rsidR="001740C9" w:rsidRPr="001740C9" w:rsidRDefault="001740C9" w:rsidP="001740C9">
      <w:pPr>
        <w:tabs>
          <w:tab w:val="left" w:pos="4920"/>
        </w:tabs>
        <w:ind w:left="540"/>
        <w:rPr>
          <w:rFonts w:ascii="Garamond" w:eastAsia="MS Mincho" w:hAnsi="Garamond"/>
        </w:rPr>
      </w:pPr>
    </w:p>
    <w:p w14:paraId="5FB40065" w14:textId="77777777" w:rsidR="001740C9" w:rsidRPr="001740C9" w:rsidRDefault="001740C9" w:rsidP="001740C9">
      <w:pPr>
        <w:tabs>
          <w:tab w:val="left" w:pos="4920"/>
        </w:tabs>
        <w:ind w:left="540"/>
        <w:rPr>
          <w:rFonts w:ascii="Garamond" w:eastAsia="MS Mincho" w:hAnsi="Garamond"/>
          <w:u w:val="single"/>
        </w:rPr>
      </w:pPr>
      <w:r w:rsidRPr="001740C9">
        <w:rPr>
          <w:rFonts w:ascii="Garamond" w:eastAsia="MS Mincho" w:hAnsi="Garamond"/>
        </w:rPr>
        <w:t>Matching Funds (if any)</w:t>
      </w:r>
      <w:proofErr w:type="gramStart"/>
      <w:r w:rsidRPr="001740C9">
        <w:rPr>
          <w:rFonts w:ascii="Garamond" w:eastAsia="MS Mincho" w:hAnsi="Garamond"/>
        </w:rPr>
        <w:t xml:space="preserve">: </w:t>
      </w:r>
      <w:r w:rsidRPr="001740C9">
        <w:rPr>
          <w:rFonts w:ascii="Garamond" w:eastAsia="MS Mincho" w:hAnsi="Garamond"/>
        </w:rPr>
        <w:tab/>
        <w:t>$</w:t>
      </w:r>
      <w:proofErr w:type="gramEnd"/>
      <w:r w:rsidRPr="001740C9">
        <w:rPr>
          <w:rFonts w:ascii="Garamond" w:eastAsia="MS Mincho" w:hAnsi="Garamond"/>
          <w:u w:val="single"/>
        </w:rPr>
        <w:tab/>
      </w:r>
      <w:r w:rsidRPr="001740C9">
        <w:rPr>
          <w:rFonts w:ascii="Garamond" w:eastAsia="MS Mincho" w:hAnsi="Garamond"/>
          <w:u w:val="single"/>
        </w:rPr>
        <w:tab/>
      </w:r>
      <w:r w:rsidRPr="001740C9">
        <w:rPr>
          <w:rFonts w:ascii="Garamond" w:eastAsia="MS Mincho" w:hAnsi="Garamond"/>
          <w:u w:val="single"/>
        </w:rPr>
        <w:tab/>
      </w:r>
      <w:r w:rsidRPr="001740C9">
        <w:rPr>
          <w:rFonts w:ascii="Garamond" w:eastAsia="MS Mincho" w:hAnsi="Garamond"/>
          <w:u w:val="single"/>
        </w:rPr>
        <w:tab/>
      </w:r>
    </w:p>
    <w:p w14:paraId="17800141" w14:textId="77777777" w:rsidR="001740C9" w:rsidRPr="001740C9" w:rsidRDefault="001740C9" w:rsidP="001740C9">
      <w:pPr>
        <w:tabs>
          <w:tab w:val="left" w:pos="4920"/>
        </w:tabs>
        <w:ind w:left="540"/>
        <w:jc w:val="both"/>
        <w:rPr>
          <w:rFonts w:ascii="Garamond" w:eastAsia="MS Mincho" w:hAnsi="Garamond"/>
        </w:rPr>
      </w:pPr>
    </w:p>
    <w:p w14:paraId="24BCD6EF" w14:textId="77777777" w:rsidR="001740C9" w:rsidRPr="001740C9" w:rsidRDefault="001740C9" w:rsidP="001740C9">
      <w:pPr>
        <w:tabs>
          <w:tab w:val="left" w:pos="4920"/>
        </w:tabs>
        <w:ind w:left="540"/>
        <w:jc w:val="both"/>
        <w:rPr>
          <w:rFonts w:ascii="Garamond" w:eastAsia="MS Mincho" w:hAnsi="Garamond"/>
        </w:rPr>
      </w:pPr>
      <w:r w:rsidRPr="001740C9">
        <w:rPr>
          <w:rFonts w:ascii="Garamond" w:eastAsia="MS Mincho" w:hAnsi="Garamond"/>
        </w:rPr>
        <w:t>Organization Name: _________________________________________________________</w:t>
      </w:r>
    </w:p>
    <w:p w14:paraId="7B8E4AC3" w14:textId="77777777" w:rsidR="001740C9" w:rsidRPr="001740C9" w:rsidRDefault="001740C9" w:rsidP="001740C9">
      <w:pPr>
        <w:tabs>
          <w:tab w:val="left" w:pos="4920"/>
        </w:tabs>
        <w:ind w:left="540"/>
        <w:jc w:val="both"/>
        <w:rPr>
          <w:rFonts w:ascii="Garamond" w:eastAsia="MS Mincho" w:hAnsi="Garamond"/>
        </w:rPr>
      </w:pPr>
    </w:p>
    <w:p w14:paraId="1CD72708" w14:textId="77777777" w:rsidR="001740C9" w:rsidRPr="001740C9" w:rsidRDefault="001740C9" w:rsidP="001740C9">
      <w:pPr>
        <w:tabs>
          <w:tab w:val="left" w:pos="4920"/>
        </w:tabs>
        <w:ind w:left="540"/>
        <w:jc w:val="both"/>
        <w:rPr>
          <w:rFonts w:ascii="Garamond" w:eastAsia="MS Mincho" w:hAnsi="Garamond"/>
        </w:rPr>
      </w:pPr>
      <w:r w:rsidRPr="001740C9">
        <w:rPr>
          <w:rFonts w:ascii="Garamond" w:eastAsia="MS Mincho" w:hAnsi="Garamond"/>
        </w:rPr>
        <w:t>Address: __________________________________________________________________</w:t>
      </w:r>
    </w:p>
    <w:p w14:paraId="0501320E" w14:textId="77777777" w:rsidR="001740C9" w:rsidRPr="001740C9" w:rsidRDefault="001740C9" w:rsidP="001740C9">
      <w:pPr>
        <w:tabs>
          <w:tab w:val="left" w:pos="4920"/>
        </w:tabs>
        <w:ind w:left="540"/>
        <w:jc w:val="both"/>
        <w:rPr>
          <w:rFonts w:ascii="Garamond" w:eastAsia="MS Mincho" w:hAnsi="Garamond"/>
        </w:rPr>
      </w:pPr>
    </w:p>
    <w:p w14:paraId="19E9F5E4" w14:textId="77777777" w:rsidR="001740C9" w:rsidRPr="001740C9" w:rsidRDefault="001740C9" w:rsidP="001740C9">
      <w:pPr>
        <w:tabs>
          <w:tab w:val="left" w:pos="4920"/>
        </w:tabs>
        <w:ind w:left="540"/>
        <w:jc w:val="both"/>
        <w:rPr>
          <w:rFonts w:ascii="Garamond" w:eastAsia="MS Mincho" w:hAnsi="Garamond"/>
        </w:rPr>
      </w:pPr>
      <w:r w:rsidRPr="001740C9">
        <w:rPr>
          <w:rFonts w:ascii="Garamond" w:eastAsia="MS Mincho" w:hAnsi="Garamond"/>
        </w:rPr>
        <w:t xml:space="preserve">Phone: </w:t>
      </w:r>
      <w:proofErr w:type="gramStart"/>
      <w:r w:rsidRPr="001740C9">
        <w:rPr>
          <w:rFonts w:ascii="Garamond" w:eastAsia="MS Mincho" w:hAnsi="Garamond"/>
        </w:rPr>
        <w:t xml:space="preserve">____________________________        Fax: </w:t>
      </w:r>
      <w:proofErr w:type="gramEnd"/>
      <w:r w:rsidRPr="001740C9">
        <w:rPr>
          <w:rFonts w:ascii="Garamond" w:eastAsia="MS Mincho" w:hAnsi="Garamond"/>
        </w:rPr>
        <w:t>_______________________________</w:t>
      </w:r>
    </w:p>
    <w:p w14:paraId="3F8AE526" w14:textId="77777777" w:rsidR="001740C9" w:rsidRPr="001740C9" w:rsidRDefault="001740C9" w:rsidP="001740C9">
      <w:pPr>
        <w:tabs>
          <w:tab w:val="left" w:pos="4920"/>
        </w:tabs>
        <w:ind w:left="540"/>
        <w:jc w:val="both"/>
        <w:rPr>
          <w:rFonts w:ascii="Garamond" w:eastAsia="MS Mincho" w:hAnsi="Garamond"/>
        </w:rPr>
      </w:pPr>
    </w:p>
    <w:p w14:paraId="4E85BAEB" w14:textId="77777777" w:rsidR="001740C9" w:rsidRPr="001740C9" w:rsidRDefault="001740C9" w:rsidP="001740C9">
      <w:pPr>
        <w:tabs>
          <w:tab w:val="left" w:pos="4920"/>
        </w:tabs>
        <w:ind w:left="540"/>
        <w:rPr>
          <w:rFonts w:ascii="Garamond" w:eastAsia="MS Mincho" w:hAnsi="Garamond"/>
          <w:u w:val="single"/>
        </w:rPr>
      </w:pPr>
      <w:r w:rsidRPr="001740C9">
        <w:rPr>
          <w:rFonts w:ascii="Garamond" w:eastAsia="MS Mincho" w:hAnsi="Garamond"/>
        </w:rPr>
        <w:t>Email Address: ______________________       Website: ____________________________</w:t>
      </w:r>
    </w:p>
    <w:p w14:paraId="7B60BA96" w14:textId="77777777" w:rsidR="001740C9" w:rsidRPr="001740C9" w:rsidRDefault="001740C9" w:rsidP="001740C9">
      <w:pPr>
        <w:tabs>
          <w:tab w:val="left" w:pos="4920"/>
        </w:tabs>
        <w:ind w:left="547"/>
        <w:rPr>
          <w:rFonts w:ascii="Garamond" w:eastAsia="MS Mincho" w:hAnsi="Garamond"/>
          <w:u w:val="single"/>
        </w:rPr>
      </w:pPr>
    </w:p>
    <w:p w14:paraId="48E2F7F0" w14:textId="77777777" w:rsidR="001740C9" w:rsidRPr="001740C9" w:rsidRDefault="001740C9" w:rsidP="001740C9">
      <w:pPr>
        <w:tabs>
          <w:tab w:val="left" w:pos="4920"/>
        </w:tabs>
        <w:ind w:left="547"/>
        <w:rPr>
          <w:rFonts w:ascii="Garamond" w:eastAsia="MS Mincho" w:hAnsi="Garamond"/>
        </w:rPr>
      </w:pPr>
      <w:r w:rsidRPr="001740C9">
        <w:rPr>
          <w:rFonts w:ascii="Garamond" w:eastAsia="MS Mincho" w:hAnsi="Garamond"/>
        </w:rPr>
        <w:t>Contact Person(s): __________________________________________________________</w:t>
      </w:r>
    </w:p>
    <w:p w14:paraId="464E9E4F" w14:textId="77777777" w:rsidR="001740C9" w:rsidRPr="001740C9" w:rsidRDefault="001740C9" w:rsidP="001740C9">
      <w:pPr>
        <w:autoSpaceDE w:val="0"/>
        <w:autoSpaceDN w:val="0"/>
        <w:adjustRightInd w:val="0"/>
        <w:rPr>
          <w:rFonts w:eastAsia="Calibri"/>
          <w:b/>
          <w:bCs/>
        </w:rPr>
      </w:pPr>
    </w:p>
    <w:p w14:paraId="511C1AA9" w14:textId="77777777" w:rsidR="001740C9" w:rsidRPr="001740C9" w:rsidRDefault="001740C9" w:rsidP="001740C9">
      <w:pPr>
        <w:numPr>
          <w:ilvl w:val="0"/>
          <w:numId w:val="11"/>
        </w:numPr>
        <w:tabs>
          <w:tab w:val="left" w:pos="4920"/>
        </w:tabs>
        <w:autoSpaceDE w:val="0"/>
        <w:autoSpaceDN w:val="0"/>
        <w:adjustRightInd w:val="0"/>
        <w:spacing w:after="120"/>
        <w:jc w:val="both"/>
        <w:rPr>
          <w:rFonts w:ascii="Courier New" w:eastAsia="Calibri" w:hAnsi="Courier New" w:cs="Courier New"/>
          <w:b/>
          <w:bCs/>
          <w:sz w:val="20"/>
          <w:szCs w:val="20"/>
        </w:rPr>
      </w:pPr>
      <w:r w:rsidRPr="001740C9">
        <w:rPr>
          <w:rFonts w:ascii="Garamond" w:eastAsia="Calibri" w:hAnsi="Garamond" w:cs="Courier New"/>
          <w:b/>
          <w:bCs/>
        </w:rPr>
        <w:t xml:space="preserve">Eligible Activity: </w:t>
      </w:r>
      <w:r w:rsidRPr="001740C9">
        <w:rPr>
          <w:rFonts w:ascii="Garamond" w:eastAsia="MS Mincho" w:hAnsi="Garamond"/>
        </w:rPr>
        <w:t xml:space="preserve">Check the category that best describes the type of funding being requested: </w:t>
      </w:r>
    </w:p>
    <w:p w14:paraId="3E3796B1"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ABE/GED classes</w:t>
      </w:r>
    </w:p>
    <w:p w14:paraId="759CE135"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Domestic Violence Prevention Services</w:t>
      </w:r>
    </w:p>
    <w:p w14:paraId="1E78B773"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Economic Self-Sufficiency Services</w:t>
      </w:r>
    </w:p>
    <w:p w14:paraId="182280BC"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Elder Services (including Elder Self-Sufficiency)</w:t>
      </w:r>
    </w:p>
    <w:p w14:paraId="7EB16A7C"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English for Speakers of Other Languages (ESOL)</w:t>
      </w:r>
    </w:p>
    <w:p w14:paraId="774F0E1B"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Financial Literacy Services</w:t>
      </w:r>
    </w:p>
    <w:p w14:paraId="2EDD13C7"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Food Pantry</w:t>
      </w:r>
    </w:p>
    <w:p w14:paraId="724C7768"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Homebuyer Counseling or Mortgage Foreclosure Prevention Counseling</w:t>
      </w:r>
    </w:p>
    <w:p w14:paraId="7A8DC0DF"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Homelessness Prevention Services</w:t>
      </w:r>
    </w:p>
    <w:p w14:paraId="2B2D2106"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Literacy Programs/Literacy Training</w:t>
      </w:r>
    </w:p>
    <w:p w14:paraId="7D58C050"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Supportive Services (Specify… ______________________________)</w:t>
      </w:r>
    </w:p>
    <w:p w14:paraId="50D6B4CC"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Transportation</w:t>
      </w:r>
    </w:p>
    <w:p w14:paraId="57E2DA23"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Job-related Transportation Assistance</w:t>
      </w:r>
    </w:p>
    <w:p w14:paraId="34D75D5D"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Job-related Childcare Assistance</w:t>
      </w:r>
    </w:p>
    <w:p w14:paraId="45257ACC"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Workforce Training</w:t>
      </w:r>
    </w:p>
    <w:p w14:paraId="49E4BEEC"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Youth Services</w:t>
      </w:r>
    </w:p>
    <w:p w14:paraId="677D4344" w14:textId="77777777" w:rsidR="001740C9" w:rsidRPr="001740C9" w:rsidRDefault="001740C9" w:rsidP="001740C9">
      <w:pPr>
        <w:numPr>
          <w:ilvl w:val="0"/>
          <w:numId w:val="24"/>
        </w:numPr>
        <w:autoSpaceDE w:val="0"/>
        <w:autoSpaceDN w:val="0"/>
        <w:adjustRightInd w:val="0"/>
        <w:ind w:left="1260"/>
        <w:contextualSpacing/>
        <w:rPr>
          <w:rFonts w:eastAsia="Calibri"/>
        </w:rPr>
      </w:pPr>
      <w:r w:rsidRPr="001740C9">
        <w:rPr>
          <w:rFonts w:eastAsia="Calibri"/>
        </w:rPr>
        <w:t xml:space="preserve">Other: ______________________________ </w:t>
      </w:r>
    </w:p>
    <w:p w14:paraId="4B8A783F" w14:textId="77777777" w:rsidR="001740C9" w:rsidRPr="001740C9" w:rsidRDefault="001740C9" w:rsidP="001740C9">
      <w:pPr>
        <w:spacing w:line="259" w:lineRule="auto"/>
        <w:rPr>
          <w:rFonts w:eastAsia="Calibri"/>
        </w:rPr>
      </w:pPr>
      <w:r w:rsidRPr="001740C9">
        <w:rPr>
          <w:rFonts w:eastAsia="Calibri"/>
        </w:rPr>
        <w:br w:type="page"/>
      </w:r>
    </w:p>
    <w:p w14:paraId="1A33DBFC" w14:textId="77777777" w:rsidR="001740C9" w:rsidRPr="001740C9" w:rsidRDefault="001740C9" w:rsidP="001740C9">
      <w:pPr>
        <w:numPr>
          <w:ilvl w:val="0"/>
          <w:numId w:val="11"/>
        </w:numPr>
        <w:tabs>
          <w:tab w:val="left" w:pos="4920"/>
        </w:tabs>
        <w:jc w:val="both"/>
        <w:rPr>
          <w:rFonts w:ascii="Garamond" w:eastAsia="MS Mincho" w:hAnsi="Garamond"/>
          <w:b/>
          <w:bCs/>
        </w:rPr>
      </w:pPr>
      <w:r w:rsidRPr="001740C9">
        <w:rPr>
          <w:rFonts w:ascii="Garamond" w:eastAsia="MS Mincho" w:hAnsi="Garamond"/>
          <w:b/>
          <w:bCs/>
        </w:rPr>
        <w:lastRenderedPageBreak/>
        <w:t>Project Narrative</w:t>
      </w:r>
    </w:p>
    <w:p w14:paraId="528B16E1" w14:textId="77777777" w:rsidR="001740C9" w:rsidRPr="001740C9" w:rsidRDefault="001740C9" w:rsidP="001740C9">
      <w:pPr>
        <w:tabs>
          <w:tab w:val="left" w:pos="4920"/>
        </w:tabs>
        <w:ind w:left="360"/>
        <w:jc w:val="both"/>
        <w:rPr>
          <w:rFonts w:ascii="Garamond" w:eastAsia="MS Mincho" w:hAnsi="Garamond"/>
          <w:b/>
          <w:bCs/>
        </w:rPr>
      </w:pPr>
    </w:p>
    <w:p w14:paraId="3CF9A8C1" w14:textId="77777777" w:rsidR="001740C9" w:rsidRPr="001740C9" w:rsidRDefault="001740C9" w:rsidP="001740C9">
      <w:pPr>
        <w:numPr>
          <w:ilvl w:val="0"/>
          <w:numId w:val="13"/>
        </w:numPr>
        <w:tabs>
          <w:tab w:val="left" w:pos="4920"/>
        </w:tabs>
        <w:spacing w:after="120"/>
        <w:jc w:val="both"/>
        <w:rPr>
          <w:rFonts w:ascii="Garamond" w:eastAsia="MS Mincho" w:hAnsi="Garamond"/>
          <w:b/>
          <w:bCs/>
        </w:rPr>
      </w:pPr>
      <w:r w:rsidRPr="001740C9">
        <w:rPr>
          <w:rFonts w:ascii="Garamond" w:eastAsia="MS Mincho" w:hAnsi="Garamond"/>
          <w:b/>
          <w:bCs/>
        </w:rPr>
        <w:t xml:space="preserve">Project Eligibility - </w:t>
      </w:r>
      <w:r w:rsidRPr="001740C9">
        <w:rPr>
          <w:rFonts w:ascii="Garamond" w:hAnsi="Garamond" w:cs="Courier New"/>
          <w:b/>
          <w:lang w:bidi="he-IL"/>
        </w:rPr>
        <w:t>National Objective Compliance</w:t>
      </w:r>
    </w:p>
    <w:p w14:paraId="50CBC6FC" w14:textId="77777777" w:rsidR="001740C9" w:rsidRDefault="001740C9" w:rsidP="001740C9">
      <w:pPr>
        <w:tabs>
          <w:tab w:val="left" w:pos="4920"/>
        </w:tabs>
        <w:ind w:left="540"/>
        <w:jc w:val="both"/>
        <w:rPr>
          <w:rFonts w:ascii="Garamond" w:hAnsi="Garamond" w:cs="Courier New"/>
          <w:lang w:bidi="he-IL"/>
        </w:rPr>
      </w:pPr>
      <w:r w:rsidRPr="001740C9">
        <w:rPr>
          <w:rFonts w:ascii="Garamond" w:eastAsia="MS Mincho" w:hAnsi="Garamond"/>
          <w:bCs/>
        </w:rPr>
        <w:t>Every Project receiving funding must meet the HUD National Objective of</w:t>
      </w:r>
      <w:r w:rsidRPr="001740C9">
        <w:rPr>
          <w:rFonts w:ascii="Garamond" w:eastAsia="MS Mincho" w:hAnsi="Garamond"/>
        </w:rPr>
        <w:t xml:space="preserve"> </w:t>
      </w:r>
      <w:r w:rsidRPr="001740C9">
        <w:rPr>
          <w:rFonts w:ascii="Garamond" w:eastAsia="MS Mincho" w:hAnsi="Garamond"/>
          <w:i/>
        </w:rPr>
        <w:t>benefitting low- and moderate-income [LMI] individuals/households</w:t>
      </w:r>
      <w:r w:rsidRPr="001740C9">
        <w:rPr>
          <w:rFonts w:ascii="Garamond" w:eastAsia="MS Mincho" w:hAnsi="Garamond"/>
        </w:rPr>
        <w:t xml:space="preserve">. A National Objective is a statutory requirement of the CDBG Program.  This National Objective can be met either under the “area-wide benefit” or “limited clientele” sub-categories. </w:t>
      </w:r>
      <w:r w:rsidRPr="001740C9">
        <w:rPr>
          <w:rFonts w:ascii="Garamond" w:hAnsi="Garamond" w:cs="Courier New"/>
          <w:lang w:bidi="he-IL"/>
        </w:rPr>
        <w:t>National objectives and related documentation requirements are discussed in this</w:t>
      </w:r>
      <w:r w:rsidRPr="001740C9">
        <w:rPr>
          <w:rFonts w:ascii="Garamond" w:hAnsi="Garamond" w:cs="Courier New"/>
          <w:color w:val="FF0000"/>
          <w:lang w:bidi="he-IL"/>
        </w:rPr>
        <w:t xml:space="preserve"> </w:t>
      </w:r>
      <w:r w:rsidRPr="001740C9">
        <w:rPr>
          <w:rFonts w:ascii="Garamond" w:hAnsi="Garamond" w:cs="Courier New"/>
          <w:lang w:bidi="he-IL"/>
        </w:rPr>
        <w:t xml:space="preserve">section. </w:t>
      </w:r>
    </w:p>
    <w:p w14:paraId="349D8757" w14:textId="77777777" w:rsidR="00006D85" w:rsidRDefault="00006D85" w:rsidP="001740C9">
      <w:pPr>
        <w:tabs>
          <w:tab w:val="left" w:pos="4920"/>
        </w:tabs>
        <w:ind w:left="540"/>
        <w:jc w:val="both"/>
        <w:rPr>
          <w:rFonts w:ascii="Garamond" w:hAnsi="Garamond" w:cs="Courier New"/>
          <w:lang w:bidi="he-IL"/>
        </w:rPr>
      </w:pPr>
    </w:p>
    <w:p w14:paraId="1A5DED9F" w14:textId="77777777" w:rsidR="00006D85" w:rsidRDefault="00006D85" w:rsidP="001740C9">
      <w:pPr>
        <w:tabs>
          <w:tab w:val="left" w:pos="4920"/>
        </w:tabs>
        <w:ind w:left="540"/>
        <w:jc w:val="both"/>
        <w:rPr>
          <w:rFonts w:ascii="Garamond" w:eastAsia="MS Mincho" w:hAnsi="Garamond"/>
        </w:rPr>
      </w:pPr>
      <w:r>
        <w:rPr>
          <w:rFonts w:ascii="Garamond" w:hAnsi="Garamond" w:cs="Courier New"/>
          <w:lang w:bidi="he-IL"/>
        </w:rPr>
        <w:t>While the City of Everett targets its physical activities, it allows social services to be offered on a City-wide ba</w:t>
      </w:r>
      <w:r w:rsidR="006F38D2">
        <w:rPr>
          <w:rFonts w:ascii="Garamond" w:hAnsi="Garamond" w:cs="Courier New"/>
          <w:lang w:bidi="he-IL"/>
        </w:rPr>
        <w:t>s</w:t>
      </w:r>
      <w:r>
        <w:rPr>
          <w:rFonts w:ascii="Garamond" w:hAnsi="Garamond" w:cs="Courier New"/>
          <w:lang w:bidi="he-IL"/>
        </w:rPr>
        <w:t>is</w:t>
      </w:r>
      <w:r w:rsidR="006F38D2">
        <w:rPr>
          <w:rFonts w:ascii="Garamond" w:hAnsi="Garamond" w:cs="Courier New"/>
          <w:lang w:bidi="he-IL"/>
        </w:rPr>
        <w:t xml:space="preserve"> (Area-wide benefit activities) or to specific groups (Limited clientele activities) </w:t>
      </w:r>
      <w:r w:rsidR="006F38D2" w:rsidRPr="001740C9">
        <w:rPr>
          <w:rFonts w:ascii="Garamond" w:eastAsia="MS Mincho" w:hAnsi="Garamond"/>
        </w:rPr>
        <w:t xml:space="preserve">where at least 51% of those who are served are documented or presumed to be low/moderate income </w:t>
      </w:r>
      <w:proofErr w:type="gramStart"/>
      <w:r w:rsidR="006F38D2" w:rsidRPr="001740C9">
        <w:rPr>
          <w:rFonts w:ascii="Garamond" w:eastAsia="MS Mincho" w:hAnsi="Garamond"/>
        </w:rPr>
        <w:t>persons</w:t>
      </w:r>
      <w:proofErr w:type="gramEnd"/>
      <w:r w:rsidR="006F38D2" w:rsidRPr="001740C9">
        <w:rPr>
          <w:rFonts w:ascii="Garamond" w:eastAsia="MS Mincho" w:hAnsi="Garamond"/>
        </w:rPr>
        <w:t>.</w:t>
      </w:r>
    </w:p>
    <w:p w14:paraId="2071BE83" w14:textId="77777777" w:rsidR="00DD316F" w:rsidRDefault="00DD316F" w:rsidP="001740C9">
      <w:pPr>
        <w:tabs>
          <w:tab w:val="left" w:pos="4920"/>
        </w:tabs>
        <w:ind w:left="540"/>
        <w:jc w:val="both"/>
        <w:rPr>
          <w:rFonts w:ascii="Garamond" w:eastAsia="MS Mincho" w:hAnsi="Garamond"/>
        </w:rPr>
      </w:pPr>
    </w:p>
    <w:p w14:paraId="46A66196" w14:textId="77777777" w:rsidR="00DD316F" w:rsidRPr="001740C9" w:rsidRDefault="00DD316F" w:rsidP="00DD316F">
      <w:pPr>
        <w:ind w:left="540"/>
        <w:contextualSpacing/>
        <w:jc w:val="both"/>
        <w:rPr>
          <w:rFonts w:ascii="Garamond" w:hAnsi="Garamond"/>
          <w:lang w:bidi="he-IL"/>
        </w:rPr>
      </w:pPr>
      <w:r w:rsidRPr="001740C9">
        <w:rPr>
          <w:rFonts w:ascii="Garamond" w:hAnsi="Garamond"/>
          <w:lang w:bidi="he-IL"/>
        </w:rPr>
        <w:t xml:space="preserve">A CDBG-assisted project will meet the “Limited Clientele” sub-category if it can be demonstrated that the project is designed so that the benefits are limited to certain groups. There are four group types, listed below. Refer to </w:t>
      </w:r>
      <w:r w:rsidRPr="001740C9">
        <w:rPr>
          <w:rFonts w:ascii="Garamond" w:hAnsi="Garamond"/>
          <w:b/>
          <w:lang w:bidi="he-IL"/>
        </w:rPr>
        <w:t>Appendix C</w:t>
      </w:r>
      <w:r w:rsidRPr="001740C9">
        <w:rPr>
          <w:rFonts w:ascii="Garamond" w:hAnsi="Garamond"/>
          <w:lang w:bidi="he-IL"/>
        </w:rPr>
        <w:t>, which provides additional important information relating to each of these types of groups.</w:t>
      </w:r>
    </w:p>
    <w:p w14:paraId="77FA8198" w14:textId="77777777" w:rsidR="00DD316F" w:rsidRPr="001740C9" w:rsidRDefault="00DD316F" w:rsidP="00DD316F">
      <w:pPr>
        <w:numPr>
          <w:ilvl w:val="12"/>
          <w:numId w:val="0"/>
        </w:numPr>
        <w:ind w:left="1260" w:hanging="720"/>
        <w:jc w:val="both"/>
        <w:rPr>
          <w:rFonts w:ascii="Garamond" w:hAnsi="Garamond"/>
          <w:lang w:bidi="he-IL"/>
        </w:rPr>
      </w:pPr>
    </w:p>
    <w:p w14:paraId="604A96B5" w14:textId="77777777" w:rsidR="00DD316F" w:rsidRPr="001740C9" w:rsidRDefault="00DD316F" w:rsidP="00DD316F">
      <w:pPr>
        <w:numPr>
          <w:ilvl w:val="0"/>
          <w:numId w:val="15"/>
        </w:numPr>
        <w:tabs>
          <w:tab w:val="left" w:pos="1260"/>
        </w:tabs>
        <w:autoSpaceDE w:val="0"/>
        <w:autoSpaceDN w:val="0"/>
        <w:adjustRightInd w:val="0"/>
        <w:spacing w:after="60"/>
        <w:ind w:left="1260" w:hanging="720"/>
        <w:contextualSpacing/>
        <w:rPr>
          <w:rFonts w:ascii="Garamond" w:hAnsi="Garamond"/>
          <w:lang w:bidi="he-IL"/>
        </w:rPr>
      </w:pPr>
      <w:r w:rsidRPr="001740C9">
        <w:rPr>
          <w:rFonts w:ascii="Garamond" w:hAnsi="Garamond"/>
          <w:lang w:bidi="he-IL"/>
        </w:rPr>
        <w:t xml:space="preserve">Groups that are presumed by HUD to be low- and moderate-income. </w:t>
      </w:r>
    </w:p>
    <w:p w14:paraId="28848C93" w14:textId="77777777" w:rsidR="00DD316F" w:rsidRPr="001740C9" w:rsidRDefault="00DD316F" w:rsidP="00DD316F">
      <w:pPr>
        <w:numPr>
          <w:ilvl w:val="0"/>
          <w:numId w:val="15"/>
        </w:numPr>
        <w:tabs>
          <w:tab w:val="left" w:pos="1260"/>
        </w:tabs>
        <w:autoSpaceDE w:val="0"/>
        <w:autoSpaceDN w:val="0"/>
        <w:adjustRightInd w:val="0"/>
        <w:spacing w:after="60"/>
        <w:ind w:left="1260" w:hanging="720"/>
        <w:contextualSpacing/>
        <w:rPr>
          <w:rFonts w:ascii="Garamond" w:hAnsi="Garamond"/>
          <w:lang w:bidi="he-IL"/>
        </w:rPr>
      </w:pPr>
      <w:r w:rsidRPr="001740C9">
        <w:rPr>
          <w:rFonts w:ascii="Garamond" w:hAnsi="Garamond"/>
          <w:lang w:bidi="he-IL"/>
        </w:rPr>
        <w:t xml:space="preserve">Groups of </w:t>
      </w:r>
      <w:proofErr w:type="gramStart"/>
      <w:r w:rsidRPr="001740C9">
        <w:rPr>
          <w:rFonts w:ascii="Garamond" w:hAnsi="Garamond"/>
          <w:lang w:bidi="he-IL"/>
        </w:rPr>
        <w:t>persons</w:t>
      </w:r>
      <w:proofErr w:type="gramEnd"/>
      <w:r w:rsidRPr="001740C9">
        <w:rPr>
          <w:rFonts w:ascii="Garamond" w:hAnsi="Garamond"/>
          <w:lang w:bidi="he-IL"/>
        </w:rPr>
        <w:t xml:space="preserve"> already documented as low- and moderate-income.  </w:t>
      </w:r>
    </w:p>
    <w:p w14:paraId="0011AFAF" w14:textId="77777777" w:rsidR="00DD316F" w:rsidRPr="00DD316F" w:rsidRDefault="00DD316F" w:rsidP="00DD316F">
      <w:pPr>
        <w:numPr>
          <w:ilvl w:val="0"/>
          <w:numId w:val="15"/>
        </w:numPr>
        <w:tabs>
          <w:tab w:val="num" w:pos="900"/>
          <w:tab w:val="left" w:pos="1260"/>
        </w:tabs>
        <w:autoSpaceDE w:val="0"/>
        <w:autoSpaceDN w:val="0"/>
        <w:adjustRightInd w:val="0"/>
        <w:spacing w:after="60"/>
        <w:ind w:left="1260" w:hanging="720"/>
        <w:contextualSpacing/>
        <w:jc w:val="both"/>
        <w:rPr>
          <w:rFonts w:ascii="Garamond" w:hAnsi="Garamond" w:cs="Courier New"/>
          <w:lang w:bidi="he-IL"/>
        </w:rPr>
      </w:pPr>
      <w:r>
        <w:rPr>
          <w:rFonts w:ascii="Garamond" w:hAnsi="Garamond"/>
          <w:lang w:bidi="he-IL"/>
        </w:rPr>
        <w:tab/>
      </w:r>
      <w:r w:rsidRPr="00DD316F">
        <w:rPr>
          <w:rFonts w:ascii="Garamond" w:hAnsi="Garamond"/>
          <w:lang w:bidi="he-IL"/>
        </w:rPr>
        <w:t xml:space="preserve">Location of services or groups whose composition is such that it can be concluded that a majority of their clientele will be low- and moderate-income </w:t>
      </w:r>
      <w:proofErr w:type="gramStart"/>
      <w:r w:rsidRPr="00DD316F">
        <w:rPr>
          <w:rFonts w:ascii="Garamond" w:hAnsi="Garamond"/>
          <w:lang w:bidi="he-IL"/>
        </w:rPr>
        <w:t>persons</w:t>
      </w:r>
      <w:proofErr w:type="gramEnd"/>
      <w:r w:rsidRPr="00DD316F">
        <w:rPr>
          <w:rFonts w:ascii="Garamond" w:hAnsi="Garamond"/>
          <w:lang w:bidi="he-IL"/>
        </w:rPr>
        <w:t xml:space="preserve">. </w:t>
      </w:r>
    </w:p>
    <w:p w14:paraId="418D7C9A" w14:textId="77777777" w:rsidR="00DD316F" w:rsidRPr="00DD316F" w:rsidRDefault="00DD316F" w:rsidP="00DD316F">
      <w:pPr>
        <w:numPr>
          <w:ilvl w:val="0"/>
          <w:numId w:val="15"/>
        </w:numPr>
        <w:tabs>
          <w:tab w:val="num" w:pos="900"/>
          <w:tab w:val="left" w:pos="1260"/>
        </w:tabs>
        <w:autoSpaceDE w:val="0"/>
        <w:autoSpaceDN w:val="0"/>
        <w:adjustRightInd w:val="0"/>
        <w:spacing w:after="60"/>
        <w:ind w:left="1260" w:hanging="720"/>
        <w:contextualSpacing/>
        <w:jc w:val="both"/>
        <w:rPr>
          <w:rFonts w:ascii="Garamond" w:hAnsi="Garamond" w:cs="Courier New"/>
          <w:lang w:bidi="he-IL"/>
        </w:rPr>
      </w:pPr>
      <w:r>
        <w:rPr>
          <w:rFonts w:ascii="Garamond" w:hAnsi="Garamond"/>
          <w:lang w:bidi="he-IL"/>
        </w:rPr>
        <w:tab/>
      </w:r>
      <w:r w:rsidRPr="00DD316F">
        <w:rPr>
          <w:rFonts w:ascii="Garamond" w:hAnsi="Garamond"/>
          <w:lang w:bidi="he-IL"/>
        </w:rPr>
        <w:t>Groups that can be documented to be predominantly low- and moderate-income (at least 51% of those served).</w:t>
      </w:r>
    </w:p>
    <w:p w14:paraId="6BF20A58" w14:textId="77777777" w:rsidR="001740C9" w:rsidRDefault="001740C9" w:rsidP="00DD316F">
      <w:pPr>
        <w:tabs>
          <w:tab w:val="left" w:pos="4920"/>
        </w:tabs>
        <w:ind w:left="540"/>
        <w:jc w:val="both"/>
        <w:rPr>
          <w:rFonts w:ascii="Garamond" w:hAnsi="Garamond" w:cs="Courier New"/>
          <w:lang w:bidi="he-IL"/>
        </w:rPr>
      </w:pPr>
    </w:p>
    <w:p w14:paraId="3F83B6BF" w14:textId="77777777" w:rsidR="00DD316F" w:rsidRDefault="00DD316F" w:rsidP="00DD316F">
      <w:pPr>
        <w:autoSpaceDE w:val="0"/>
        <w:autoSpaceDN w:val="0"/>
        <w:adjustRightInd w:val="0"/>
        <w:spacing w:after="240"/>
        <w:ind w:left="540"/>
        <w:contextualSpacing/>
        <w:rPr>
          <w:rFonts w:ascii="Garamond" w:hAnsi="Garamond"/>
          <w:lang w:bidi="he-IL"/>
        </w:rPr>
      </w:pPr>
      <w:r w:rsidRPr="001740C9">
        <w:rPr>
          <w:rFonts w:ascii="Garamond" w:hAnsi="Garamond"/>
          <w:lang w:bidi="he-IL"/>
        </w:rPr>
        <w:t xml:space="preserve">Compliance for “Limited Clientele” projects must be documented by one of the following methods: </w:t>
      </w:r>
    </w:p>
    <w:p w14:paraId="3B06A311" w14:textId="77777777" w:rsidR="00DD316F" w:rsidRPr="001740C9" w:rsidRDefault="00DD316F" w:rsidP="00DD316F">
      <w:pPr>
        <w:autoSpaceDE w:val="0"/>
        <w:autoSpaceDN w:val="0"/>
        <w:adjustRightInd w:val="0"/>
        <w:spacing w:after="120"/>
        <w:ind w:left="540"/>
        <w:contextualSpacing/>
        <w:rPr>
          <w:rFonts w:ascii="Garamond" w:hAnsi="Garamond"/>
          <w:lang w:bidi="he-IL"/>
        </w:rPr>
      </w:pPr>
    </w:p>
    <w:p w14:paraId="08AA8950" w14:textId="77777777" w:rsidR="00DD316F" w:rsidRPr="001740C9" w:rsidRDefault="00DD316F" w:rsidP="00DD316F">
      <w:pPr>
        <w:widowControl w:val="0"/>
        <w:numPr>
          <w:ilvl w:val="0"/>
          <w:numId w:val="25"/>
        </w:numPr>
        <w:tabs>
          <w:tab w:val="left" w:pos="1170"/>
        </w:tabs>
        <w:autoSpaceDE w:val="0"/>
        <w:autoSpaceDN w:val="0"/>
        <w:adjustRightInd w:val="0"/>
        <w:spacing w:after="120"/>
        <w:ind w:left="540" w:firstLine="0"/>
        <w:contextualSpacing/>
        <w:rPr>
          <w:rFonts w:ascii="Garamond" w:eastAsia="Calibri" w:hAnsi="Garamond"/>
        </w:rPr>
      </w:pPr>
      <w:r w:rsidRPr="001740C9">
        <w:rPr>
          <w:rFonts w:ascii="Garamond" w:hAnsi="Garamond"/>
          <w:lang w:bidi="he-IL"/>
        </w:rPr>
        <w:t xml:space="preserve">For projects that do not provide monetary, “income payment” forms of assistance, beneficiaries may </w:t>
      </w:r>
      <w:r w:rsidRPr="001740C9">
        <w:rPr>
          <w:rFonts w:ascii="Garamond" w:hAnsi="Garamond"/>
          <w:i/>
          <w:lang w:bidi="he-IL"/>
        </w:rPr>
        <w:t>“self-declare”</w:t>
      </w:r>
      <w:r w:rsidRPr="001740C9">
        <w:rPr>
          <w:rFonts w:ascii="Garamond" w:hAnsi="Garamond"/>
          <w:lang w:bidi="he-IL"/>
        </w:rPr>
        <w:t xml:space="preserve"> their eligibility, generally by completing and signing a form declaring the household size and income. For projects where the user (beneficiary) profile is low- and moderate-income, a description of the profile must be presented so that the conclusion, without</w:t>
      </w:r>
      <w:r w:rsidRPr="001740C9">
        <w:rPr>
          <w:rFonts w:ascii="Garamond" w:eastAsia="Calibri" w:hAnsi="Garamond"/>
        </w:rPr>
        <w:t xml:space="preserve"> a doubt, will be to benefit low- and moderate-income </w:t>
      </w:r>
      <w:proofErr w:type="gramStart"/>
      <w:r w:rsidRPr="001740C9">
        <w:rPr>
          <w:rFonts w:ascii="Garamond" w:eastAsia="Calibri" w:hAnsi="Garamond"/>
        </w:rPr>
        <w:t>persons</w:t>
      </w:r>
      <w:proofErr w:type="gramEnd"/>
      <w:r w:rsidRPr="001740C9">
        <w:rPr>
          <w:rFonts w:ascii="Garamond" w:eastAsia="Calibri" w:hAnsi="Garamond"/>
        </w:rPr>
        <w:t>.</w:t>
      </w:r>
    </w:p>
    <w:p w14:paraId="11627624" w14:textId="77777777" w:rsidR="00DD316F" w:rsidRPr="001740C9" w:rsidRDefault="00DD316F" w:rsidP="00DD316F">
      <w:pPr>
        <w:numPr>
          <w:ilvl w:val="0"/>
          <w:numId w:val="26"/>
        </w:numPr>
        <w:tabs>
          <w:tab w:val="left" w:pos="0"/>
          <w:tab w:val="num" w:pos="1170"/>
        </w:tabs>
        <w:autoSpaceDE w:val="0"/>
        <w:autoSpaceDN w:val="0"/>
        <w:adjustRightInd w:val="0"/>
        <w:ind w:left="540" w:firstLine="0"/>
        <w:contextualSpacing/>
        <w:rPr>
          <w:rFonts w:ascii="Garamond" w:hAnsi="Garamond"/>
          <w:lang w:bidi="he-IL"/>
        </w:rPr>
      </w:pPr>
      <w:r w:rsidRPr="001740C9">
        <w:rPr>
          <w:rFonts w:ascii="Garamond" w:hAnsi="Garamond"/>
          <w:lang w:bidi="he-IL"/>
        </w:rPr>
        <w:t xml:space="preserve">For projects that offer “income payments” or subsidies to a third party (e.g., rental assistance, emergency utility payments), income eligibility must be determined using </w:t>
      </w:r>
      <w:r w:rsidRPr="001740C9">
        <w:rPr>
          <w:rFonts w:ascii="Garamond" w:hAnsi="Garamond"/>
          <w:i/>
          <w:lang w:bidi="he-IL"/>
        </w:rPr>
        <w:t>source documentation</w:t>
      </w:r>
      <w:r w:rsidRPr="001740C9">
        <w:rPr>
          <w:rFonts w:ascii="Garamond" w:hAnsi="Garamond"/>
          <w:lang w:bidi="he-IL"/>
        </w:rPr>
        <w:t xml:space="preserve"> that provides evidence of the household’s income falling within the income limits. Assistance involving income payments requires a more complex process than that for the types of assistance that do not provide income payments. </w:t>
      </w:r>
      <w:r w:rsidRPr="001740C9">
        <w:rPr>
          <w:rFonts w:ascii="Garamond" w:hAnsi="Garamond"/>
          <w:b/>
          <w:lang w:bidi="he-IL"/>
        </w:rPr>
        <w:t>NOTE:</w:t>
      </w:r>
      <w:r w:rsidRPr="001740C9">
        <w:rPr>
          <w:rFonts w:ascii="Garamond" w:hAnsi="Garamond"/>
          <w:lang w:bidi="he-IL"/>
        </w:rPr>
        <w:t xml:space="preserve"> For income payment types of assistance, CDBG funds must be used limited to only those individuals/households who have been determined to meet income CDBG income limits.</w:t>
      </w:r>
    </w:p>
    <w:p w14:paraId="095AFFC6" w14:textId="77777777" w:rsidR="001740C9" w:rsidRPr="001740C9" w:rsidRDefault="001740C9" w:rsidP="001740C9">
      <w:pPr>
        <w:ind w:left="2347"/>
        <w:jc w:val="both"/>
        <w:rPr>
          <w:rFonts w:ascii="Garamond" w:hAnsi="Garamond"/>
          <w:b/>
          <w:lang w:bidi="he-IL"/>
        </w:rPr>
      </w:pPr>
    </w:p>
    <w:p w14:paraId="0313075B" w14:textId="77777777" w:rsidR="001740C9" w:rsidRPr="001740C9" w:rsidRDefault="001740C9" w:rsidP="001740C9">
      <w:pPr>
        <w:ind w:left="180"/>
        <w:jc w:val="both"/>
        <w:rPr>
          <w:rFonts w:ascii="Garamond" w:eastAsia="MS Mincho" w:hAnsi="Garamond"/>
          <w:bCs/>
          <w:i/>
          <w:u w:val="single"/>
        </w:rPr>
      </w:pPr>
      <w:r w:rsidRPr="001740C9">
        <w:rPr>
          <w:rFonts w:ascii="Garamond" w:eastAsia="MS Mincho" w:hAnsi="Garamond"/>
          <w:bCs/>
          <w:i/>
          <w:u w:val="single"/>
        </w:rPr>
        <w:t>Answer the questions below.</w:t>
      </w:r>
      <w:r w:rsidRPr="001740C9">
        <w:rPr>
          <w:rFonts w:ascii="Garamond" w:eastAsia="MS Mincho" w:hAnsi="Garamond"/>
          <w:b/>
          <w:bCs/>
          <w:i/>
          <w:u w:val="single"/>
        </w:rPr>
        <w:t xml:space="preserve"> Provide concise but clear answers. </w:t>
      </w:r>
      <w:r w:rsidRPr="001740C9">
        <w:rPr>
          <w:rFonts w:ascii="Garamond" w:eastAsia="MS Mincho" w:hAnsi="Garamond"/>
          <w:bCs/>
          <w:i/>
          <w:u w:val="single"/>
        </w:rPr>
        <w:t>Please double-check to make sure that you have provided answers to all questions in Sections B-D.</w:t>
      </w:r>
    </w:p>
    <w:p w14:paraId="0C0DD8EC" w14:textId="77777777" w:rsidR="001740C9" w:rsidRPr="001740C9" w:rsidRDefault="001740C9" w:rsidP="001740C9">
      <w:pPr>
        <w:ind w:left="180"/>
        <w:jc w:val="both"/>
        <w:rPr>
          <w:rFonts w:ascii="Garamond" w:hAnsi="Garamond"/>
          <w:b/>
          <w:lang w:bidi="he-IL"/>
        </w:rPr>
      </w:pPr>
    </w:p>
    <w:p w14:paraId="0A478552" w14:textId="77777777" w:rsidR="001740C9" w:rsidRPr="001740C9" w:rsidRDefault="001740C9" w:rsidP="001740C9">
      <w:pPr>
        <w:numPr>
          <w:ilvl w:val="0"/>
          <w:numId w:val="13"/>
        </w:numPr>
        <w:tabs>
          <w:tab w:val="left" w:pos="4920"/>
        </w:tabs>
        <w:spacing w:after="120"/>
        <w:jc w:val="both"/>
        <w:rPr>
          <w:rFonts w:ascii="Garamond" w:eastAsia="MS Mincho" w:hAnsi="Garamond"/>
          <w:b/>
          <w:bCs/>
        </w:rPr>
      </w:pPr>
      <w:r w:rsidRPr="001740C9">
        <w:rPr>
          <w:rFonts w:ascii="Garamond" w:eastAsia="MS Mincho" w:hAnsi="Garamond"/>
          <w:b/>
          <w:bCs/>
        </w:rPr>
        <w:t xml:space="preserve">Information on the Proposed Program or Service </w:t>
      </w:r>
    </w:p>
    <w:p w14:paraId="74D24C01" w14:textId="18B45E55" w:rsidR="001740C9" w:rsidRPr="001740C9" w:rsidRDefault="001740C9" w:rsidP="001740C9">
      <w:pPr>
        <w:numPr>
          <w:ilvl w:val="0"/>
          <w:numId w:val="18"/>
        </w:numPr>
        <w:tabs>
          <w:tab w:val="num" w:pos="1260"/>
        </w:tabs>
        <w:autoSpaceDE w:val="0"/>
        <w:autoSpaceDN w:val="0"/>
        <w:adjustRightInd w:val="0"/>
        <w:spacing w:after="360"/>
        <w:ind w:left="1260"/>
        <w:contextualSpacing/>
        <w:rPr>
          <w:rFonts w:ascii="Garamond" w:eastAsia="Calibri" w:hAnsi="Garamond"/>
          <w:b/>
        </w:rPr>
      </w:pPr>
      <w:r w:rsidRPr="001740C9">
        <w:rPr>
          <w:rFonts w:ascii="Garamond" w:eastAsia="Calibri" w:hAnsi="Garamond"/>
          <w:b/>
          <w:u w:val="single"/>
        </w:rPr>
        <w:t>Who will be served</w:t>
      </w:r>
      <w:r w:rsidRPr="001740C9">
        <w:rPr>
          <w:rFonts w:ascii="Garamond" w:eastAsia="Calibri" w:hAnsi="Garamond"/>
          <w:b/>
        </w:rPr>
        <w:t xml:space="preserve"> by your program or service? </w:t>
      </w:r>
      <w:r w:rsidRPr="001740C9">
        <w:rPr>
          <w:rFonts w:ascii="Garamond" w:eastAsia="Calibri" w:hAnsi="Garamond"/>
        </w:rPr>
        <w:t>(e.g., individuals, families, youth, any LMI person/household, or special populations groups or segments?)</w:t>
      </w:r>
      <w:r w:rsidRPr="001740C9">
        <w:rPr>
          <w:rFonts w:ascii="Garamond" w:eastAsia="Calibri" w:hAnsi="Garamond"/>
          <w:b/>
        </w:rPr>
        <w:t xml:space="preserve"> </w:t>
      </w:r>
      <w:r w:rsidRPr="001740C9">
        <w:rPr>
          <w:rFonts w:ascii="Garamond" w:eastAsia="Calibri" w:hAnsi="Garamond"/>
        </w:rPr>
        <w:t xml:space="preserve">Describe the </w:t>
      </w:r>
      <w:r w:rsidRPr="001740C9">
        <w:rPr>
          <w:rFonts w:ascii="Garamond" w:eastAsia="Calibri" w:hAnsi="Garamond"/>
        </w:rPr>
        <w:lastRenderedPageBreak/>
        <w:t>degree of severity of the need of those to be served</w:t>
      </w:r>
      <w:r w:rsidR="00E7791D">
        <w:rPr>
          <w:rFonts w:ascii="Garamond" w:eastAsia="Calibri" w:hAnsi="Garamond"/>
        </w:rPr>
        <w:t xml:space="preserve">.  Include # of LMI persons AND households (if applicable) </w:t>
      </w:r>
    </w:p>
    <w:p w14:paraId="42BAC045" w14:textId="77777777" w:rsidR="001740C9" w:rsidRPr="001740C9" w:rsidRDefault="001740C9" w:rsidP="001740C9">
      <w:pPr>
        <w:numPr>
          <w:ilvl w:val="0"/>
          <w:numId w:val="18"/>
        </w:numPr>
        <w:tabs>
          <w:tab w:val="num" w:pos="1260"/>
        </w:tabs>
        <w:autoSpaceDE w:val="0"/>
        <w:autoSpaceDN w:val="0"/>
        <w:adjustRightInd w:val="0"/>
        <w:spacing w:before="120" w:after="240"/>
        <w:ind w:left="1260"/>
        <w:contextualSpacing/>
        <w:rPr>
          <w:rFonts w:ascii="Garamond" w:eastAsia="Calibri" w:hAnsi="Garamond"/>
        </w:rPr>
      </w:pPr>
      <w:r w:rsidRPr="001740C9">
        <w:rPr>
          <w:rFonts w:ascii="Garamond" w:eastAsia="Calibri" w:hAnsi="Garamond"/>
          <w:b/>
          <w:u w:val="single"/>
        </w:rPr>
        <w:t>What is the need that will be addressed</w:t>
      </w:r>
      <w:r w:rsidRPr="001740C9">
        <w:rPr>
          <w:rFonts w:ascii="Garamond" w:eastAsia="Calibri" w:hAnsi="Garamond"/>
          <w:b/>
        </w:rPr>
        <w:t xml:space="preserve"> with CDBG funding? Why and how is the target population underserved, or not served currently? </w:t>
      </w:r>
      <w:r w:rsidRPr="001740C9">
        <w:rPr>
          <w:rFonts w:ascii="Garamond" w:eastAsia="Calibri" w:hAnsi="Garamond"/>
        </w:rPr>
        <w:t>To the extent possible, provide data to document this. If appropriate, supplement data with anecdotal information.</w:t>
      </w:r>
    </w:p>
    <w:p w14:paraId="116EFE65" w14:textId="7B6505FE" w:rsidR="001740C9" w:rsidRPr="001740C9" w:rsidRDefault="001740C9" w:rsidP="001740C9">
      <w:pPr>
        <w:numPr>
          <w:ilvl w:val="0"/>
          <w:numId w:val="18"/>
        </w:numPr>
        <w:tabs>
          <w:tab w:val="num" w:pos="1260"/>
        </w:tabs>
        <w:autoSpaceDE w:val="0"/>
        <w:autoSpaceDN w:val="0"/>
        <w:adjustRightInd w:val="0"/>
        <w:spacing w:before="120" w:after="240"/>
        <w:ind w:left="1260"/>
        <w:contextualSpacing/>
        <w:rPr>
          <w:rFonts w:ascii="Garamond" w:eastAsia="Calibri" w:hAnsi="Garamond"/>
          <w:b/>
        </w:rPr>
      </w:pPr>
      <w:r w:rsidRPr="001740C9">
        <w:rPr>
          <w:rFonts w:ascii="Garamond" w:eastAsia="Calibri" w:hAnsi="Garamond"/>
          <w:b/>
          <w:u w:val="single"/>
        </w:rPr>
        <w:t>What is the program or service that you will provide</w:t>
      </w:r>
      <w:r w:rsidRPr="001740C9">
        <w:rPr>
          <w:rFonts w:ascii="Garamond" w:eastAsia="Calibri" w:hAnsi="Garamond"/>
          <w:b/>
        </w:rPr>
        <w:t xml:space="preserve"> with the requested funding? </w:t>
      </w:r>
      <w:r w:rsidRPr="001740C9">
        <w:rPr>
          <w:rFonts w:ascii="Garamond" w:eastAsia="Calibri" w:hAnsi="Garamond"/>
        </w:rPr>
        <w:t xml:space="preserve">In a few paragraphs, </w:t>
      </w:r>
      <w:proofErr w:type="gramStart"/>
      <w:r w:rsidRPr="001740C9">
        <w:rPr>
          <w:rFonts w:ascii="Garamond" w:eastAsia="Calibri" w:hAnsi="Garamond"/>
        </w:rPr>
        <w:t>clearly</w:t>
      </w:r>
      <w:proofErr w:type="gramEnd"/>
      <w:r w:rsidRPr="001740C9">
        <w:rPr>
          <w:rFonts w:ascii="Garamond" w:eastAsia="Calibri" w:hAnsi="Garamond"/>
        </w:rPr>
        <w:t xml:space="preserve"> describe the program or service, including any key elements that are part of it.  What will CDBG funds be used for? Is this a new, continuing, or expanded program or service? </w:t>
      </w:r>
      <w:r w:rsidRPr="001740C9">
        <w:rPr>
          <w:rFonts w:ascii="Garamond" w:eastAsia="Calibri" w:hAnsi="Garamond"/>
          <w:i/>
        </w:rPr>
        <w:t xml:space="preserve">(As appropriate, you can provide both a narrative and bullet list of services or program components. It is important to clearly describe your proposed </w:t>
      </w:r>
      <w:r w:rsidR="00E7791D" w:rsidRPr="001740C9">
        <w:rPr>
          <w:rFonts w:ascii="Garamond" w:eastAsia="Calibri" w:hAnsi="Garamond"/>
          <w:i/>
        </w:rPr>
        <w:t>use</w:t>
      </w:r>
      <w:r w:rsidRPr="001740C9">
        <w:rPr>
          <w:rFonts w:ascii="Garamond" w:eastAsia="Calibri" w:hAnsi="Garamond"/>
          <w:i/>
        </w:rPr>
        <w:t xml:space="preserve"> of CDBG </w:t>
      </w:r>
      <w:r w:rsidR="00374206" w:rsidRPr="001740C9">
        <w:rPr>
          <w:rFonts w:ascii="Garamond" w:eastAsia="Calibri" w:hAnsi="Garamond"/>
          <w:i/>
        </w:rPr>
        <w:t>funds.</w:t>
      </w:r>
      <w:r w:rsidR="006D3450">
        <w:rPr>
          <w:rFonts w:ascii="Garamond" w:eastAsia="Calibri" w:hAnsi="Garamond"/>
          <w:i/>
        </w:rPr>
        <w:t xml:space="preserve"> </w:t>
      </w:r>
      <w:r w:rsidR="00F11EEE">
        <w:rPr>
          <w:rFonts w:ascii="Garamond" w:eastAsia="Calibri" w:hAnsi="Garamond"/>
        </w:rPr>
        <w:t>How frequently do you</w:t>
      </w:r>
      <w:r w:rsidR="006D3450" w:rsidRPr="00F11EEE">
        <w:rPr>
          <w:rFonts w:ascii="Garamond" w:eastAsia="Calibri" w:hAnsi="Garamond"/>
        </w:rPr>
        <w:t xml:space="preserve"> expect that an individual or household will receive your</w:t>
      </w:r>
      <w:r w:rsidR="00F11EEE" w:rsidRPr="00F11EEE">
        <w:rPr>
          <w:rFonts w:ascii="Garamond" w:eastAsia="Calibri" w:hAnsi="Garamond"/>
        </w:rPr>
        <w:t xml:space="preserve"> services</w:t>
      </w:r>
      <w:r w:rsidR="00F11EEE">
        <w:rPr>
          <w:rFonts w:ascii="Garamond" w:eastAsia="Calibri" w:hAnsi="Garamond"/>
        </w:rPr>
        <w:t>?</w:t>
      </w:r>
    </w:p>
    <w:p w14:paraId="6A222EAC" w14:textId="50311C9A" w:rsidR="0082246A" w:rsidRPr="001740C9" w:rsidRDefault="001740C9" w:rsidP="0082246A">
      <w:pPr>
        <w:numPr>
          <w:ilvl w:val="0"/>
          <w:numId w:val="18"/>
        </w:numPr>
        <w:tabs>
          <w:tab w:val="num" w:pos="1260"/>
        </w:tabs>
        <w:autoSpaceDE w:val="0"/>
        <w:autoSpaceDN w:val="0"/>
        <w:adjustRightInd w:val="0"/>
        <w:spacing w:before="120" w:after="120"/>
        <w:ind w:left="1260"/>
        <w:contextualSpacing/>
        <w:rPr>
          <w:rFonts w:ascii="Garamond" w:eastAsia="Calibri" w:hAnsi="Garamond"/>
          <w:b/>
        </w:rPr>
      </w:pPr>
      <w:r w:rsidRPr="001740C9">
        <w:rPr>
          <w:rFonts w:ascii="Garamond" w:eastAsia="Calibri" w:hAnsi="Garamond"/>
          <w:b/>
          <w:u w:val="single"/>
        </w:rPr>
        <w:t>How will the proposed project address this need</w:t>
      </w:r>
      <w:r w:rsidRPr="001740C9">
        <w:rPr>
          <w:rFonts w:ascii="Garamond" w:eastAsia="Calibri" w:hAnsi="Garamond"/>
          <w:b/>
        </w:rPr>
        <w:t xml:space="preserve">? </w:t>
      </w:r>
      <w:r w:rsidRPr="001740C9">
        <w:rPr>
          <w:rFonts w:ascii="Garamond" w:eastAsia="Calibri" w:hAnsi="Garamond"/>
        </w:rPr>
        <w:t xml:space="preserve">Be specific in describing the direct relationship between the need and how the program/service responds to it. To what degree will the program or service meet the </w:t>
      </w:r>
      <w:r w:rsidR="00374206" w:rsidRPr="001740C9">
        <w:rPr>
          <w:rFonts w:ascii="Garamond" w:eastAsia="Calibri" w:hAnsi="Garamond"/>
        </w:rPr>
        <w:t>needs</w:t>
      </w:r>
      <w:r w:rsidRPr="001740C9">
        <w:rPr>
          <w:rFonts w:ascii="Garamond" w:eastAsia="Calibri" w:hAnsi="Garamond"/>
        </w:rPr>
        <w:t>? How will you measure success, as well as determine areas for where future improvement is needed? Will you be able to track the impact on clients of this program/service over both the short- and long-term?</w:t>
      </w:r>
    </w:p>
    <w:p w14:paraId="3C656F5A" w14:textId="77777777" w:rsidR="0082246A" w:rsidRDefault="0082246A" w:rsidP="0082246A">
      <w:pPr>
        <w:numPr>
          <w:ilvl w:val="0"/>
          <w:numId w:val="18"/>
        </w:numPr>
        <w:tabs>
          <w:tab w:val="num" w:pos="1260"/>
        </w:tabs>
        <w:autoSpaceDE w:val="0"/>
        <w:autoSpaceDN w:val="0"/>
        <w:adjustRightInd w:val="0"/>
        <w:spacing w:before="120" w:after="120"/>
        <w:ind w:left="1260"/>
        <w:contextualSpacing/>
        <w:rPr>
          <w:rFonts w:ascii="Garamond" w:eastAsia="MS Mincho" w:hAnsi="Garamond"/>
          <w:b/>
          <w:bCs/>
        </w:rPr>
      </w:pPr>
      <w:r>
        <w:rPr>
          <w:rFonts w:ascii="Garamond" w:eastAsia="Calibri" w:hAnsi="Garamond"/>
          <w:b/>
          <w:u w:val="single"/>
        </w:rPr>
        <w:t xml:space="preserve">Estimate the number of low and moderate-income </w:t>
      </w:r>
      <w:proofErr w:type="gramStart"/>
      <w:r>
        <w:rPr>
          <w:rFonts w:ascii="Garamond" w:eastAsia="Calibri" w:hAnsi="Garamond"/>
          <w:b/>
          <w:u w:val="single"/>
        </w:rPr>
        <w:t>persons</w:t>
      </w:r>
      <w:proofErr w:type="gramEnd"/>
      <w:r>
        <w:rPr>
          <w:rFonts w:ascii="Garamond" w:eastAsia="Calibri" w:hAnsi="Garamond"/>
          <w:b/>
          <w:u w:val="single"/>
        </w:rPr>
        <w:t xml:space="preserve"> or households who will benefit</w:t>
      </w:r>
      <w:r>
        <w:rPr>
          <w:rFonts w:ascii="Garamond" w:eastAsia="Calibri" w:hAnsi="Garamond"/>
          <w:b/>
        </w:rPr>
        <w:t xml:space="preserve"> from the project/services and provide the following information:</w:t>
      </w:r>
    </w:p>
    <w:p w14:paraId="1A6D94A2" w14:textId="77777777" w:rsidR="0082246A" w:rsidRDefault="0082246A" w:rsidP="0082246A">
      <w:pPr>
        <w:autoSpaceDE w:val="0"/>
        <w:autoSpaceDN w:val="0"/>
        <w:adjustRightInd w:val="0"/>
        <w:spacing w:after="120"/>
        <w:ind w:left="1260"/>
        <w:contextualSpacing/>
        <w:rPr>
          <w:rFonts w:ascii="Garamond" w:eastAsia="MS Mincho" w:hAnsi="Garamond"/>
          <w:b/>
          <w:bCs/>
        </w:rPr>
      </w:pPr>
    </w:p>
    <w:p w14:paraId="78EBC285" w14:textId="128BCF23" w:rsidR="0082246A" w:rsidRDefault="0082246A" w:rsidP="0082246A">
      <w:pPr>
        <w:numPr>
          <w:ilvl w:val="0"/>
          <w:numId w:val="19"/>
        </w:numPr>
        <w:tabs>
          <w:tab w:val="num" w:pos="1620"/>
        </w:tabs>
        <w:autoSpaceDE w:val="0"/>
        <w:autoSpaceDN w:val="0"/>
        <w:adjustRightInd w:val="0"/>
        <w:spacing w:after="240"/>
        <w:ind w:left="1627"/>
        <w:contextualSpacing/>
        <w:rPr>
          <w:rFonts w:ascii="Garamond" w:eastAsia="Calibri" w:hAnsi="Garamond"/>
        </w:rPr>
      </w:pPr>
      <w:r w:rsidRPr="00D25123">
        <w:rPr>
          <w:rFonts w:ascii="Garamond" w:eastAsia="Calibri" w:hAnsi="Garamond"/>
          <w:b/>
        </w:rPr>
        <w:t xml:space="preserve">Total number of beneficiaries. </w:t>
      </w:r>
      <w:r w:rsidRPr="00D25123">
        <w:rPr>
          <w:rFonts w:ascii="Garamond" w:eastAsia="Calibri" w:hAnsi="Garamond"/>
        </w:rPr>
        <w:t>Estimate number of unduplicated beneficiaries and total (duplicated or repeat clients) beneficiaries (if different</w:t>
      </w:r>
      <w:r w:rsidR="003A7065" w:rsidRPr="00D25123">
        <w:rPr>
          <w:rFonts w:ascii="Garamond" w:eastAsia="Calibri" w:hAnsi="Garamond"/>
        </w:rPr>
        <w:t>)</w:t>
      </w:r>
      <w:r w:rsidRPr="00D25123">
        <w:rPr>
          <w:rFonts w:ascii="Garamond" w:eastAsia="Calibri" w:hAnsi="Garamond"/>
        </w:rPr>
        <w:t xml:space="preserve"> will be served with your requested funding</w:t>
      </w:r>
      <w:r>
        <w:rPr>
          <w:rFonts w:ascii="Garamond" w:eastAsia="Calibri" w:hAnsi="Garamond"/>
        </w:rPr>
        <w:t xml:space="preserve"> </w:t>
      </w:r>
      <w:r w:rsidRPr="000F6333">
        <w:rPr>
          <w:rFonts w:ascii="Garamond" w:eastAsia="Calibri" w:hAnsi="Garamond"/>
          <w:i/>
        </w:rPr>
        <w:t>regardless of income</w:t>
      </w:r>
      <w:r w:rsidRPr="00D25123">
        <w:rPr>
          <w:rFonts w:ascii="Garamond" w:eastAsia="Calibri" w:hAnsi="Garamond"/>
        </w:rPr>
        <w:t xml:space="preserve">. </w:t>
      </w:r>
      <w:r>
        <w:rPr>
          <w:rFonts w:ascii="Garamond" w:eastAsia="Calibri" w:hAnsi="Garamond"/>
        </w:rPr>
        <w:t xml:space="preserve">Below select Individuals </w:t>
      </w:r>
      <w:r w:rsidR="00E7791D">
        <w:rPr>
          <w:rFonts w:ascii="Garamond" w:eastAsia="Calibri" w:hAnsi="Garamond"/>
        </w:rPr>
        <w:t>and</w:t>
      </w:r>
      <w:r>
        <w:rPr>
          <w:rFonts w:ascii="Garamond" w:eastAsia="Calibri" w:hAnsi="Garamond"/>
        </w:rPr>
        <w:t xml:space="preserve"> Households (If your service primarily assists households or families, check that box, even though it may include individuals (households of one person)).</w:t>
      </w:r>
    </w:p>
    <w:p w14:paraId="079266F3" w14:textId="081BF34E" w:rsidR="0082246A" w:rsidRDefault="0082246A" w:rsidP="0082246A">
      <w:pPr>
        <w:autoSpaceDE w:val="0"/>
        <w:autoSpaceDN w:val="0"/>
        <w:adjustRightInd w:val="0"/>
        <w:ind w:left="1260" w:firstLine="180"/>
        <w:contextualSpacing/>
        <w:rPr>
          <w:rFonts w:ascii="Garamond" w:eastAsia="Calibri" w:hAnsi="Garamond"/>
        </w:rPr>
      </w:pPr>
      <w:r>
        <w:rPr>
          <w:rFonts w:ascii="Garamond" w:eastAsia="Calibri" w:hAnsi="Garamond"/>
        </w:rPr>
        <w:t xml:space="preserve">   Unduplicated: </w:t>
      </w:r>
      <w:r>
        <w:rPr>
          <w:rFonts w:ascii="Garamond" w:eastAsia="Calibri" w:hAnsi="Garamond"/>
          <w:sz w:val="36"/>
          <w:szCs w:val="36"/>
        </w:rPr>
        <w:t xml:space="preserve">       </w:t>
      </w:r>
      <w:r w:rsidRPr="00D25123">
        <w:rPr>
          <w:rFonts w:ascii="Garamond" w:eastAsia="Calibri" w:hAnsi="Garamond"/>
          <w:sz w:val="36"/>
          <w:szCs w:val="36"/>
        </w:rPr>
        <w:t>□</w:t>
      </w:r>
      <w:r w:rsidRPr="00D25123">
        <w:rPr>
          <w:rFonts w:ascii="Garamond" w:eastAsia="Calibri" w:hAnsi="Garamond"/>
          <w:sz w:val="40"/>
          <w:szCs w:val="40"/>
        </w:rPr>
        <w:t xml:space="preserve"> </w:t>
      </w:r>
      <w:r>
        <w:rPr>
          <w:rFonts w:ascii="Garamond" w:eastAsia="Calibri" w:hAnsi="Garamond"/>
        </w:rPr>
        <w:t>Individuals, Est. #</w:t>
      </w:r>
      <w:proofErr w:type="gramStart"/>
      <w:r w:rsidR="003A7065">
        <w:rPr>
          <w:rFonts w:ascii="Garamond" w:eastAsia="Calibri" w:hAnsi="Garamond"/>
        </w:rPr>
        <w:t>: _</w:t>
      </w:r>
      <w:r>
        <w:rPr>
          <w:rFonts w:ascii="Garamond" w:eastAsia="Calibri" w:hAnsi="Garamond"/>
        </w:rPr>
        <w:t>_</w:t>
      </w:r>
      <w:proofErr w:type="gramEnd"/>
      <w:r w:rsidR="003A7065">
        <w:rPr>
          <w:rFonts w:ascii="Garamond" w:eastAsia="Calibri" w:hAnsi="Garamond"/>
        </w:rPr>
        <w:t>_</w:t>
      </w:r>
      <w:r>
        <w:rPr>
          <w:rFonts w:ascii="Garamond" w:eastAsia="Calibri" w:hAnsi="Garamond"/>
        </w:rPr>
        <w:t xml:space="preserve">_    </w:t>
      </w:r>
      <w:r w:rsidRPr="00D25123">
        <w:rPr>
          <w:rFonts w:ascii="Garamond" w:eastAsia="Calibri" w:hAnsi="Garamond"/>
          <w:sz w:val="40"/>
          <w:szCs w:val="40"/>
        </w:rPr>
        <w:t>□</w:t>
      </w:r>
      <w:r>
        <w:rPr>
          <w:rFonts w:ascii="Garamond" w:eastAsia="Calibri" w:hAnsi="Garamond"/>
          <w:sz w:val="36"/>
          <w:szCs w:val="36"/>
        </w:rPr>
        <w:t xml:space="preserve"> </w:t>
      </w:r>
      <w:r>
        <w:rPr>
          <w:rFonts w:ascii="Garamond" w:eastAsia="Calibri" w:hAnsi="Garamond"/>
        </w:rPr>
        <w:t>Households, Est. #</w:t>
      </w:r>
      <w:proofErr w:type="gramStart"/>
      <w:r w:rsidR="003A7065">
        <w:rPr>
          <w:rFonts w:ascii="Garamond" w:eastAsia="Calibri" w:hAnsi="Garamond"/>
        </w:rPr>
        <w:t>: __</w:t>
      </w:r>
      <w:proofErr w:type="gramEnd"/>
      <w:r w:rsidR="003A7065">
        <w:rPr>
          <w:rFonts w:ascii="Garamond" w:eastAsia="Calibri" w:hAnsi="Garamond"/>
        </w:rPr>
        <w:t>_</w:t>
      </w:r>
      <w:r>
        <w:rPr>
          <w:rFonts w:ascii="Garamond" w:eastAsia="Calibri" w:hAnsi="Garamond"/>
        </w:rPr>
        <w:t>_</w:t>
      </w:r>
    </w:p>
    <w:p w14:paraId="16842ADB" w14:textId="77777777" w:rsidR="0082246A" w:rsidRDefault="0082246A" w:rsidP="0082246A">
      <w:pPr>
        <w:autoSpaceDE w:val="0"/>
        <w:autoSpaceDN w:val="0"/>
        <w:adjustRightInd w:val="0"/>
        <w:ind w:left="1260" w:firstLine="180"/>
        <w:contextualSpacing/>
        <w:rPr>
          <w:rFonts w:ascii="Garamond" w:eastAsia="Calibri" w:hAnsi="Garamond"/>
        </w:rPr>
      </w:pPr>
      <w:r>
        <w:rPr>
          <w:rFonts w:ascii="Garamond" w:eastAsia="Calibri" w:hAnsi="Garamond"/>
        </w:rPr>
        <w:t xml:space="preserve">   Total (Duplicated): </w:t>
      </w:r>
      <w:r>
        <w:rPr>
          <w:rFonts w:ascii="Garamond" w:eastAsia="Calibri" w:hAnsi="Garamond"/>
        </w:rPr>
        <w:tab/>
      </w:r>
      <w:r w:rsidRPr="00D25123">
        <w:rPr>
          <w:rFonts w:ascii="Garamond" w:eastAsia="Calibri" w:hAnsi="Garamond"/>
          <w:sz w:val="36"/>
          <w:szCs w:val="36"/>
        </w:rPr>
        <w:t>□</w:t>
      </w:r>
      <w:r w:rsidRPr="00D25123">
        <w:rPr>
          <w:rFonts w:ascii="Garamond" w:eastAsia="Calibri" w:hAnsi="Garamond"/>
          <w:sz w:val="40"/>
          <w:szCs w:val="40"/>
        </w:rPr>
        <w:t xml:space="preserve"> </w:t>
      </w:r>
      <w:r>
        <w:rPr>
          <w:rFonts w:ascii="Garamond" w:eastAsia="Calibri" w:hAnsi="Garamond"/>
        </w:rPr>
        <w:t xml:space="preserve">Individuals, Est. #: ____    </w:t>
      </w:r>
      <w:r w:rsidRPr="00D25123">
        <w:rPr>
          <w:rFonts w:ascii="Garamond" w:eastAsia="Calibri" w:hAnsi="Garamond"/>
          <w:sz w:val="40"/>
          <w:szCs w:val="40"/>
        </w:rPr>
        <w:t>□</w:t>
      </w:r>
      <w:r>
        <w:rPr>
          <w:rFonts w:ascii="Garamond" w:eastAsia="Calibri" w:hAnsi="Garamond"/>
          <w:sz w:val="36"/>
          <w:szCs w:val="36"/>
        </w:rPr>
        <w:t xml:space="preserve"> </w:t>
      </w:r>
      <w:r>
        <w:rPr>
          <w:rFonts w:ascii="Garamond" w:eastAsia="Calibri" w:hAnsi="Garamond"/>
        </w:rPr>
        <w:t>Households, Est. #: _____</w:t>
      </w:r>
    </w:p>
    <w:p w14:paraId="676CDE56" w14:textId="77777777" w:rsidR="0082246A" w:rsidRDefault="0082246A" w:rsidP="0082246A">
      <w:pPr>
        <w:autoSpaceDE w:val="0"/>
        <w:autoSpaceDN w:val="0"/>
        <w:adjustRightInd w:val="0"/>
        <w:ind w:left="1260"/>
        <w:contextualSpacing/>
        <w:rPr>
          <w:rFonts w:ascii="Garamond" w:eastAsia="Calibri" w:hAnsi="Garamond"/>
        </w:rPr>
      </w:pPr>
    </w:p>
    <w:p w14:paraId="569A6DB8" w14:textId="0C3F8B3B" w:rsidR="0082246A" w:rsidRDefault="0082246A" w:rsidP="0082246A">
      <w:pPr>
        <w:numPr>
          <w:ilvl w:val="0"/>
          <w:numId w:val="19"/>
        </w:numPr>
        <w:tabs>
          <w:tab w:val="num" w:pos="1620"/>
        </w:tabs>
        <w:autoSpaceDE w:val="0"/>
        <w:autoSpaceDN w:val="0"/>
        <w:adjustRightInd w:val="0"/>
        <w:spacing w:after="120"/>
        <w:ind w:left="1627"/>
        <w:contextualSpacing/>
        <w:rPr>
          <w:rFonts w:ascii="Garamond" w:eastAsia="Calibri" w:hAnsi="Garamond"/>
          <w:b/>
        </w:rPr>
      </w:pPr>
      <w:r>
        <w:rPr>
          <w:rFonts w:ascii="Garamond" w:eastAsia="Calibri" w:hAnsi="Garamond"/>
          <w:b/>
        </w:rPr>
        <w:t xml:space="preserve">Total low- and moderate-income (LMI) beneficiaries </w:t>
      </w:r>
      <w:r>
        <w:rPr>
          <w:rFonts w:ascii="Garamond" w:eastAsia="Calibri" w:hAnsi="Garamond"/>
        </w:rPr>
        <w:t>(duplicated and unduplicated)</w:t>
      </w:r>
      <w:r>
        <w:rPr>
          <w:rFonts w:ascii="Garamond" w:eastAsia="Calibri" w:hAnsi="Garamond"/>
          <w:b/>
        </w:rPr>
        <w:t>.</w:t>
      </w:r>
      <w:r>
        <w:rPr>
          <w:rFonts w:ascii="Garamond" w:eastAsia="Calibri" w:hAnsi="Garamond"/>
        </w:rPr>
        <w:t xml:space="preserve"> Estimate both </w:t>
      </w:r>
      <w:r w:rsidR="00E7791D">
        <w:rPr>
          <w:rFonts w:ascii="Garamond" w:eastAsia="Calibri" w:hAnsi="Garamond"/>
        </w:rPr>
        <w:t xml:space="preserve">individuals and </w:t>
      </w:r>
      <w:r>
        <w:rPr>
          <w:rFonts w:ascii="Garamond" w:eastAsia="Calibri" w:hAnsi="Garamond"/>
        </w:rPr>
        <w:t>households (if applicable)</w:t>
      </w:r>
      <w:r w:rsidR="00E7791D">
        <w:rPr>
          <w:rFonts w:ascii="Garamond" w:eastAsia="Calibri" w:hAnsi="Garamond"/>
        </w:rPr>
        <w:t>.</w:t>
      </w:r>
    </w:p>
    <w:p w14:paraId="7D701BEF" w14:textId="641E3D7E" w:rsidR="0082246A" w:rsidRPr="000F6333" w:rsidRDefault="0082246A" w:rsidP="0082246A">
      <w:pPr>
        <w:autoSpaceDE w:val="0"/>
        <w:autoSpaceDN w:val="0"/>
        <w:adjustRightInd w:val="0"/>
        <w:ind w:left="547" w:firstLine="720"/>
        <w:contextualSpacing/>
        <w:rPr>
          <w:rFonts w:ascii="Garamond" w:eastAsia="Calibri" w:hAnsi="Garamond"/>
        </w:rPr>
      </w:pPr>
      <w:r>
        <w:rPr>
          <w:rFonts w:ascii="Garamond" w:eastAsia="Calibri" w:hAnsi="Garamond"/>
        </w:rPr>
        <w:t xml:space="preserve">      </w:t>
      </w:r>
      <w:r w:rsidRPr="000F6333">
        <w:rPr>
          <w:rFonts w:ascii="Garamond" w:eastAsia="Calibri" w:hAnsi="Garamond"/>
        </w:rPr>
        <w:t xml:space="preserve">Unduplicated: </w:t>
      </w:r>
      <w:r w:rsidRPr="000F6333">
        <w:rPr>
          <w:rFonts w:ascii="Garamond" w:eastAsia="Calibri" w:hAnsi="Garamond"/>
          <w:sz w:val="36"/>
          <w:szCs w:val="36"/>
        </w:rPr>
        <w:t xml:space="preserve"> </w:t>
      </w:r>
      <w:r w:rsidRPr="000F6333">
        <w:rPr>
          <w:rFonts w:ascii="Garamond" w:eastAsia="Calibri" w:hAnsi="Garamond"/>
          <w:sz w:val="36"/>
          <w:szCs w:val="36"/>
        </w:rPr>
        <w:tab/>
        <w:t>□</w:t>
      </w:r>
      <w:r w:rsidRPr="000F6333">
        <w:rPr>
          <w:rFonts w:ascii="Garamond" w:eastAsia="Calibri" w:hAnsi="Garamond"/>
          <w:sz w:val="40"/>
          <w:szCs w:val="40"/>
        </w:rPr>
        <w:t xml:space="preserve"> </w:t>
      </w:r>
      <w:r w:rsidRPr="000F6333">
        <w:rPr>
          <w:rFonts w:ascii="Garamond" w:eastAsia="Calibri" w:hAnsi="Garamond"/>
        </w:rPr>
        <w:t>Individuals, Est. #</w:t>
      </w:r>
      <w:proofErr w:type="gramStart"/>
      <w:r w:rsidRPr="000F6333">
        <w:rPr>
          <w:rFonts w:ascii="Garamond" w:eastAsia="Calibri" w:hAnsi="Garamond"/>
        </w:rPr>
        <w:t>: __</w:t>
      </w:r>
      <w:proofErr w:type="gramEnd"/>
      <w:r w:rsidRPr="000F6333">
        <w:rPr>
          <w:rFonts w:ascii="Garamond" w:eastAsia="Calibri" w:hAnsi="Garamond"/>
        </w:rPr>
        <w:t xml:space="preserve">__    </w:t>
      </w:r>
      <w:r w:rsidRPr="000F6333">
        <w:rPr>
          <w:rFonts w:ascii="Garamond" w:eastAsia="Calibri" w:hAnsi="Garamond"/>
          <w:sz w:val="40"/>
          <w:szCs w:val="40"/>
        </w:rPr>
        <w:t>□</w:t>
      </w:r>
      <w:r w:rsidRPr="000F6333">
        <w:rPr>
          <w:rFonts w:ascii="Garamond" w:eastAsia="Calibri" w:hAnsi="Garamond"/>
          <w:sz w:val="36"/>
          <w:szCs w:val="36"/>
        </w:rPr>
        <w:t xml:space="preserve"> </w:t>
      </w:r>
      <w:r w:rsidRPr="000F6333">
        <w:rPr>
          <w:rFonts w:ascii="Garamond" w:eastAsia="Calibri" w:hAnsi="Garamond"/>
        </w:rPr>
        <w:t>Households, Es</w:t>
      </w:r>
      <w:r>
        <w:rPr>
          <w:rFonts w:ascii="Garamond" w:eastAsia="Calibri" w:hAnsi="Garamond"/>
        </w:rPr>
        <w:t>t. #</w:t>
      </w:r>
      <w:proofErr w:type="gramStart"/>
      <w:r w:rsidR="00E7791D">
        <w:rPr>
          <w:rFonts w:ascii="Garamond" w:eastAsia="Calibri" w:hAnsi="Garamond"/>
        </w:rPr>
        <w:t>: _</w:t>
      </w:r>
      <w:r>
        <w:rPr>
          <w:rFonts w:ascii="Garamond" w:eastAsia="Calibri" w:hAnsi="Garamond"/>
        </w:rPr>
        <w:t>_</w:t>
      </w:r>
      <w:proofErr w:type="gramEnd"/>
      <w:r>
        <w:rPr>
          <w:rFonts w:ascii="Garamond" w:eastAsia="Calibri" w:hAnsi="Garamond"/>
        </w:rPr>
        <w:t>__</w:t>
      </w:r>
    </w:p>
    <w:p w14:paraId="50EC95D6" w14:textId="77777777" w:rsidR="0082246A" w:rsidRPr="000F6333" w:rsidRDefault="0082246A" w:rsidP="0082246A">
      <w:pPr>
        <w:autoSpaceDE w:val="0"/>
        <w:autoSpaceDN w:val="0"/>
        <w:adjustRightInd w:val="0"/>
        <w:ind w:left="540" w:firstLine="720"/>
        <w:contextualSpacing/>
        <w:rPr>
          <w:rFonts w:ascii="Garamond" w:eastAsia="Calibri" w:hAnsi="Garamond"/>
        </w:rPr>
      </w:pPr>
      <w:r>
        <w:rPr>
          <w:rFonts w:ascii="Garamond" w:eastAsia="Calibri" w:hAnsi="Garamond"/>
        </w:rPr>
        <w:t xml:space="preserve">      </w:t>
      </w:r>
      <w:r w:rsidRPr="000F6333">
        <w:rPr>
          <w:rFonts w:ascii="Garamond" w:eastAsia="Calibri" w:hAnsi="Garamond"/>
        </w:rPr>
        <w:t xml:space="preserve">Total (Duplicated): </w:t>
      </w:r>
      <w:r w:rsidRPr="000F6333">
        <w:rPr>
          <w:rFonts w:ascii="Garamond" w:eastAsia="Calibri" w:hAnsi="Garamond"/>
          <w:sz w:val="36"/>
          <w:szCs w:val="36"/>
        </w:rPr>
        <w:t xml:space="preserve"> </w:t>
      </w:r>
      <w:r w:rsidRPr="000F6333">
        <w:rPr>
          <w:rFonts w:ascii="Garamond" w:eastAsia="Calibri" w:hAnsi="Garamond"/>
          <w:sz w:val="36"/>
          <w:szCs w:val="36"/>
        </w:rPr>
        <w:tab/>
        <w:t>□</w:t>
      </w:r>
      <w:r w:rsidRPr="000F6333">
        <w:rPr>
          <w:rFonts w:ascii="Garamond" w:eastAsia="Calibri" w:hAnsi="Garamond"/>
          <w:sz w:val="40"/>
          <w:szCs w:val="40"/>
        </w:rPr>
        <w:t xml:space="preserve"> </w:t>
      </w:r>
      <w:r w:rsidRPr="000F6333">
        <w:rPr>
          <w:rFonts w:ascii="Garamond" w:eastAsia="Calibri" w:hAnsi="Garamond"/>
        </w:rPr>
        <w:t xml:space="preserve">Individuals, Est. #: ____    </w:t>
      </w:r>
      <w:r w:rsidRPr="000F6333">
        <w:rPr>
          <w:rFonts w:ascii="Garamond" w:eastAsia="Calibri" w:hAnsi="Garamond"/>
          <w:sz w:val="40"/>
          <w:szCs w:val="40"/>
        </w:rPr>
        <w:t>□</w:t>
      </w:r>
      <w:r w:rsidRPr="000F6333">
        <w:rPr>
          <w:rFonts w:ascii="Garamond" w:eastAsia="Calibri" w:hAnsi="Garamond"/>
          <w:sz w:val="36"/>
          <w:szCs w:val="36"/>
        </w:rPr>
        <w:t xml:space="preserve"> </w:t>
      </w:r>
      <w:r w:rsidRPr="000F6333">
        <w:rPr>
          <w:rFonts w:ascii="Garamond" w:eastAsia="Calibri" w:hAnsi="Garamond"/>
        </w:rPr>
        <w:t>Households, Est. #: _____</w:t>
      </w:r>
    </w:p>
    <w:p w14:paraId="1F3D0FE1" w14:textId="77777777" w:rsidR="0082246A" w:rsidRPr="000F6333" w:rsidRDefault="0082246A" w:rsidP="0082246A">
      <w:pPr>
        <w:pStyle w:val="ListParagraph"/>
        <w:autoSpaceDE w:val="0"/>
        <w:autoSpaceDN w:val="0"/>
        <w:adjustRightInd w:val="0"/>
        <w:ind w:left="1987"/>
        <w:contextualSpacing/>
        <w:rPr>
          <w:rFonts w:ascii="Garamond" w:eastAsia="Calibri" w:hAnsi="Garamond"/>
        </w:rPr>
      </w:pPr>
    </w:p>
    <w:p w14:paraId="0496FC1D" w14:textId="77777777" w:rsidR="0082246A" w:rsidRDefault="0082246A" w:rsidP="0082246A">
      <w:pPr>
        <w:numPr>
          <w:ilvl w:val="0"/>
          <w:numId w:val="19"/>
        </w:numPr>
        <w:tabs>
          <w:tab w:val="num" w:pos="1620"/>
        </w:tabs>
        <w:autoSpaceDE w:val="0"/>
        <w:autoSpaceDN w:val="0"/>
        <w:adjustRightInd w:val="0"/>
        <w:spacing w:after="120" w:line="480" w:lineRule="auto"/>
        <w:ind w:left="1620"/>
        <w:contextualSpacing/>
        <w:rPr>
          <w:rFonts w:ascii="Garamond" w:eastAsia="Calibri" w:hAnsi="Garamond"/>
          <w:b/>
        </w:rPr>
      </w:pPr>
      <w:r>
        <w:rPr>
          <w:rFonts w:ascii="Garamond" w:eastAsia="Calibri" w:hAnsi="Garamond"/>
          <w:b/>
        </w:rPr>
        <w:t>Percentage of low- and moderate-income beneficiaries.</w:t>
      </w:r>
    </w:p>
    <w:p w14:paraId="2F52A20D" w14:textId="77777777" w:rsidR="0082246A" w:rsidRDefault="0082246A" w:rsidP="0082246A">
      <w:pPr>
        <w:autoSpaceDE w:val="0"/>
        <w:autoSpaceDN w:val="0"/>
        <w:adjustRightInd w:val="0"/>
        <w:spacing w:after="120" w:line="480" w:lineRule="auto"/>
        <w:ind w:left="1620"/>
        <w:contextualSpacing/>
        <w:rPr>
          <w:rFonts w:ascii="Garamond" w:eastAsia="Calibri" w:hAnsi="Garamond"/>
          <w:b/>
        </w:rPr>
      </w:pPr>
      <w:r>
        <w:rPr>
          <w:rFonts w:ascii="Garamond" w:eastAsia="Calibri" w:hAnsi="Garamond"/>
          <w:b/>
        </w:rPr>
        <w:t>_____ %</w:t>
      </w:r>
    </w:p>
    <w:p w14:paraId="101FAB6F" w14:textId="26A5982D" w:rsidR="0082246A" w:rsidRDefault="0082246A" w:rsidP="0082246A">
      <w:pPr>
        <w:numPr>
          <w:ilvl w:val="0"/>
          <w:numId w:val="19"/>
        </w:numPr>
        <w:tabs>
          <w:tab w:val="num" w:pos="1620"/>
        </w:tabs>
        <w:autoSpaceDE w:val="0"/>
        <w:autoSpaceDN w:val="0"/>
        <w:adjustRightInd w:val="0"/>
        <w:spacing w:line="480" w:lineRule="auto"/>
        <w:ind w:left="1620"/>
        <w:contextualSpacing/>
        <w:rPr>
          <w:rFonts w:ascii="Garamond" w:eastAsia="Calibri" w:hAnsi="Garamond"/>
          <w:b/>
        </w:rPr>
      </w:pPr>
      <w:r>
        <w:rPr>
          <w:rFonts w:ascii="Garamond" w:eastAsia="Calibri" w:hAnsi="Garamond"/>
          <w:b/>
        </w:rPr>
        <w:t xml:space="preserve">Cost per beneficiary </w:t>
      </w:r>
      <w:r>
        <w:rPr>
          <w:rFonts w:ascii="Garamond" w:eastAsia="Calibri" w:hAnsi="Garamond"/>
        </w:rPr>
        <w:t xml:space="preserve">(based on </w:t>
      </w:r>
      <w:r w:rsidR="00E7791D">
        <w:rPr>
          <w:rFonts w:ascii="Garamond" w:eastAsia="Calibri" w:hAnsi="Garamond"/>
        </w:rPr>
        <w:t>the total</w:t>
      </w:r>
      <w:r>
        <w:rPr>
          <w:rFonts w:ascii="Garamond" w:eastAsia="Calibri" w:hAnsi="Garamond"/>
        </w:rPr>
        <w:t xml:space="preserve"> number of beneficiaries, both duplicated and unduplicated)</w:t>
      </w:r>
      <w:r>
        <w:rPr>
          <w:rFonts w:ascii="Garamond" w:eastAsia="Calibri" w:hAnsi="Garamond"/>
          <w:b/>
        </w:rPr>
        <w:t>.</w:t>
      </w:r>
    </w:p>
    <w:p w14:paraId="2A008B94" w14:textId="77777777" w:rsidR="0082246A" w:rsidRDefault="0082246A" w:rsidP="0082246A">
      <w:pPr>
        <w:autoSpaceDE w:val="0"/>
        <w:autoSpaceDN w:val="0"/>
        <w:adjustRightInd w:val="0"/>
        <w:spacing w:line="480" w:lineRule="auto"/>
        <w:ind w:left="1620"/>
        <w:contextualSpacing/>
        <w:rPr>
          <w:rFonts w:ascii="Garamond" w:eastAsia="Calibri" w:hAnsi="Garamond"/>
          <w:b/>
        </w:rPr>
      </w:pPr>
      <w:r>
        <w:rPr>
          <w:rFonts w:ascii="Garamond" w:eastAsia="Calibri" w:hAnsi="Garamond"/>
          <w:b/>
        </w:rPr>
        <w:t>$ ___________</w:t>
      </w:r>
    </w:p>
    <w:p w14:paraId="71F786D4" w14:textId="77777777" w:rsidR="001740C9" w:rsidRPr="001740C9" w:rsidRDefault="001740C9" w:rsidP="001740C9">
      <w:pPr>
        <w:numPr>
          <w:ilvl w:val="0"/>
          <w:numId w:val="13"/>
        </w:numPr>
        <w:tabs>
          <w:tab w:val="left" w:pos="4920"/>
        </w:tabs>
        <w:spacing w:after="120"/>
        <w:rPr>
          <w:rFonts w:ascii="Garamond" w:eastAsia="MS Mincho" w:hAnsi="Garamond"/>
          <w:b/>
        </w:rPr>
      </w:pPr>
      <w:r w:rsidRPr="001740C9">
        <w:rPr>
          <w:rFonts w:ascii="Garamond" w:eastAsia="MS Mincho" w:hAnsi="Garamond"/>
          <w:b/>
          <w:bCs/>
        </w:rPr>
        <w:t xml:space="preserve">Organizational Capacity &amp; Experience </w:t>
      </w:r>
      <w:r w:rsidRPr="001740C9">
        <w:rPr>
          <w:rFonts w:ascii="Garamond" w:eastAsia="MS Mincho" w:hAnsi="Garamond"/>
          <w:bCs/>
        </w:rPr>
        <w:t>(Please respond to the questions below):</w:t>
      </w:r>
    </w:p>
    <w:p w14:paraId="3FFC5998" w14:textId="4191F5DF" w:rsidR="001740C9" w:rsidRPr="001740C9" w:rsidRDefault="001740C9" w:rsidP="001740C9">
      <w:pPr>
        <w:numPr>
          <w:ilvl w:val="0"/>
          <w:numId w:val="20"/>
        </w:numPr>
        <w:tabs>
          <w:tab w:val="num" w:pos="1260"/>
          <w:tab w:val="left" w:pos="4920"/>
        </w:tabs>
        <w:spacing w:after="120"/>
        <w:ind w:left="1260"/>
        <w:rPr>
          <w:rFonts w:ascii="Garamond" w:eastAsia="MS Mincho" w:hAnsi="Garamond"/>
          <w:b/>
          <w:bCs/>
        </w:rPr>
      </w:pPr>
      <w:r w:rsidRPr="001740C9">
        <w:rPr>
          <w:rFonts w:ascii="Garamond" w:eastAsia="MS Mincho" w:hAnsi="Garamond"/>
          <w:b/>
          <w:bCs/>
        </w:rPr>
        <w:lastRenderedPageBreak/>
        <w:t xml:space="preserve">Provide an overview of your organization </w:t>
      </w:r>
      <w:r w:rsidR="00E7791D" w:rsidRPr="001740C9">
        <w:rPr>
          <w:rFonts w:ascii="Garamond" w:eastAsia="MS Mincho" w:hAnsi="Garamond"/>
          <w:b/>
          <w:bCs/>
        </w:rPr>
        <w:t>including</w:t>
      </w:r>
      <w:r w:rsidRPr="001740C9">
        <w:rPr>
          <w:rFonts w:ascii="Garamond" w:eastAsia="MS Mincho" w:hAnsi="Garamond"/>
          <w:b/>
          <w:bCs/>
        </w:rPr>
        <w:t xml:space="preserve"> mission statement, length of time in existence, services provided </w:t>
      </w:r>
      <w:r w:rsidRPr="001740C9">
        <w:rPr>
          <w:rFonts w:ascii="Garamond" w:eastAsia="MS Mincho" w:hAnsi="Garamond"/>
          <w:bCs/>
        </w:rPr>
        <w:t>(including those not related to this application)</w:t>
      </w:r>
      <w:r w:rsidRPr="001740C9">
        <w:rPr>
          <w:rFonts w:ascii="Garamond" w:eastAsia="MS Mincho" w:hAnsi="Garamond"/>
          <w:b/>
          <w:bCs/>
        </w:rPr>
        <w:t>, and other relevant information</w:t>
      </w:r>
      <w:r w:rsidRPr="001740C9">
        <w:rPr>
          <w:rFonts w:ascii="Garamond" w:eastAsia="MS Mincho" w:hAnsi="Garamond"/>
          <w:bCs/>
        </w:rPr>
        <w:t xml:space="preserve">. Identify the person responsible for program operations and financial management of the proposed project. List all </w:t>
      </w:r>
      <w:r w:rsidR="00E7791D" w:rsidRPr="001740C9">
        <w:rPr>
          <w:rFonts w:ascii="Garamond" w:eastAsia="MS Mincho" w:hAnsi="Garamond"/>
          <w:bCs/>
        </w:rPr>
        <w:t>the other</w:t>
      </w:r>
      <w:r w:rsidRPr="001740C9">
        <w:rPr>
          <w:rFonts w:ascii="Garamond" w:eastAsia="MS Mincho" w:hAnsi="Garamond"/>
          <w:bCs/>
        </w:rPr>
        <w:t xml:space="preserve"> people who will be directly involved in your proposed project, along with their skills and qualifications and note whether these positions are current, new, or pending this award (attach resumes or described the experience and qualifications for each staff person or contractor who will be involved in delivering the program/service). Attach brochures and outreach or other prepared materials if appropriate.</w:t>
      </w:r>
    </w:p>
    <w:p w14:paraId="4F05E952" w14:textId="77777777" w:rsidR="001740C9" w:rsidRPr="001740C9" w:rsidRDefault="001740C9" w:rsidP="001740C9">
      <w:pPr>
        <w:numPr>
          <w:ilvl w:val="0"/>
          <w:numId w:val="20"/>
        </w:numPr>
        <w:tabs>
          <w:tab w:val="num" w:pos="1260"/>
          <w:tab w:val="left" w:pos="4920"/>
        </w:tabs>
        <w:spacing w:after="120"/>
        <w:ind w:left="1260"/>
        <w:rPr>
          <w:rFonts w:ascii="Garamond" w:eastAsia="MS Mincho" w:hAnsi="Garamond"/>
          <w:b/>
          <w:bCs/>
        </w:rPr>
      </w:pPr>
      <w:r w:rsidRPr="001740C9">
        <w:rPr>
          <w:rFonts w:ascii="Garamond" w:eastAsia="MS Mincho" w:hAnsi="Garamond"/>
          <w:b/>
          <w:bCs/>
        </w:rPr>
        <w:t xml:space="preserve">Describe your organization’s prior experience with successfully conducting this type of project. </w:t>
      </w:r>
    </w:p>
    <w:p w14:paraId="30D4C51C" w14:textId="77777777" w:rsidR="001740C9" w:rsidRDefault="001740C9" w:rsidP="001740C9">
      <w:pPr>
        <w:numPr>
          <w:ilvl w:val="0"/>
          <w:numId w:val="20"/>
        </w:numPr>
        <w:tabs>
          <w:tab w:val="num" w:pos="1260"/>
          <w:tab w:val="left" w:pos="4920"/>
        </w:tabs>
        <w:ind w:left="1260"/>
        <w:rPr>
          <w:rFonts w:ascii="Garamond" w:eastAsia="MS Mincho" w:hAnsi="Garamond"/>
          <w:b/>
          <w:bCs/>
        </w:rPr>
      </w:pPr>
      <w:r w:rsidRPr="001740C9">
        <w:rPr>
          <w:rFonts w:ascii="Garamond" w:eastAsia="MS Mincho" w:hAnsi="Garamond"/>
          <w:b/>
          <w:bCs/>
        </w:rPr>
        <w:t xml:space="preserve">If applicable, identify partners in your proposed project and describe their roles and responsibilities. </w:t>
      </w:r>
    </w:p>
    <w:p w14:paraId="6D9A803C" w14:textId="77777777" w:rsidR="00F2292A" w:rsidRPr="001740C9" w:rsidRDefault="00F2292A" w:rsidP="00F2292A">
      <w:pPr>
        <w:tabs>
          <w:tab w:val="num" w:pos="1260"/>
          <w:tab w:val="left" w:pos="4920"/>
        </w:tabs>
        <w:rPr>
          <w:rFonts w:ascii="Garamond" w:eastAsia="MS Mincho" w:hAnsi="Garamond"/>
          <w:b/>
          <w:bCs/>
        </w:rPr>
      </w:pPr>
    </w:p>
    <w:p w14:paraId="5B367F6C" w14:textId="77777777" w:rsidR="001740C9" w:rsidRPr="001740C9" w:rsidRDefault="001740C9" w:rsidP="001740C9">
      <w:pPr>
        <w:tabs>
          <w:tab w:val="left" w:pos="4920"/>
        </w:tabs>
        <w:ind w:left="1620"/>
        <w:rPr>
          <w:rFonts w:ascii="Garamond" w:eastAsia="MS Mincho" w:hAnsi="Garamond"/>
          <w:b/>
          <w:bCs/>
        </w:rPr>
      </w:pPr>
    </w:p>
    <w:p w14:paraId="54C3355D" w14:textId="77777777" w:rsidR="001740C9" w:rsidRPr="001740C9" w:rsidRDefault="001740C9" w:rsidP="001740C9">
      <w:pPr>
        <w:numPr>
          <w:ilvl w:val="0"/>
          <w:numId w:val="13"/>
        </w:numPr>
        <w:tabs>
          <w:tab w:val="left" w:pos="4920"/>
        </w:tabs>
        <w:rPr>
          <w:b/>
        </w:rPr>
      </w:pPr>
      <w:r w:rsidRPr="001740C9">
        <w:rPr>
          <w:b/>
          <w:bCs/>
        </w:rPr>
        <w:t>Detailed Budget Requirements</w:t>
      </w:r>
    </w:p>
    <w:p w14:paraId="5FE31689" w14:textId="77777777" w:rsidR="001740C9" w:rsidRPr="001740C9" w:rsidRDefault="001740C9" w:rsidP="001740C9">
      <w:pPr>
        <w:widowControl w:val="0"/>
        <w:tabs>
          <w:tab w:val="left" w:pos="4920"/>
        </w:tabs>
        <w:ind w:left="900"/>
      </w:pPr>
    </w:p>
    <w:p w14:paraId="25E4793C" w14:textId="77777777" w:rsidR="006D3450" w:rsidRPr="006D3450" w:rsidRDefault="001740C9" w:rsidP="001740C9">
      <w:pPr>
        <w:widowControl w:val="0"/>
        <w:numPr>
          <w:ilvl w:val="0"/>
          <w:numId w:val="21"/>
        </w:numPr>
        <w:tabs>
          <w:tab w:val="num" w:pos="1260"/>
          <w:tab w:val="left" w:pos="4920"/>
        </w:tabs>
        <w:spacing w:after="120"/>
        <w:ind w:left="1260"/>
        <w:rPr>
          <w:rFonts w:ascii="Garamond" w:eastAsia="MS Mincho" w:hAnsi="Garamond"/>
          <w:bCs/>
        </w:rPr>
      </w:pPr>
      <w:r w:rsidRPr="001740C9">
        <w:rPr>
          <w:rFonts w:ascii="Garamond" w:eastAsia="MS Mincho" w:hAnsi="Garamond"/>
          <w:b/>
          <w:bCs/>
        </w:rPr>
        <w:t xml:space="preserve">Complete the Budget Form that follows. </w:t>
      </w:r>
    </w:p>
    <w:p w14:paraId="490BC91D" w14:textId="77777777" w:rsidR="001740C9" w:rsidRPr="001740C9" w:rsidRDefault="001740C9" w:rsidP="001740C9">
      <w:pPr>
        <w:widowControl w:val="0"/>
        <w:numPr>
          <w:ilvl w:val="0"/>
          <w:numId w:val="21"/>
        </w:numPr>
        <w:tabs>
          <w:tab w:val="num" w:pos="1260"/>
          <w:tab w:val="left" w:pos="4920"/>
        </w:tabs>
        <w:spacing w:after="120"/>
        <w:ind w:left="1260"/>
        <w:rPr>
          <w:rFonts w:ascii="Garamond" w:eastAsia="MS Mincho" w:hAnsi="Garamond"/>
          <w:bCs/>
        </w:rPr>
      </w:pPr>
      <w:r w:rsidRPr="001740C9">
        <w:rPr>
          <w:rFonts w:ascii="Garamond" w:eastAsia="MS Mincho" w:hAnsi="Garamond"/>
          <w:b/>
          <w:bCs/>
        </w:rPr>
        <w:t xml:space="preserve">On a separate sheet, provide an itemized budget that relates to the Budget Form. </w:t>
      </w:r>
      <w:r w:rsidRPr="001740C9">
        <w:rPr>
          <w:rFonts w:ascii="Garamond" w:eastAsia="MS Mincho" w:hAnsi="Garamond"/>
          <w:bCs/>
        </w:rPr>
        <w:t>Describe all existing funding sources and amounts for your proposed project, and how those funding sources will be used. Provide an itemized budget for your project (use the template below). Identify all staff positions for which funding is being requested and specify the hourly wage (or other basis of compensation) being paid.</w:t>
      </w:r>
      <w:r w:rsidRPr="001740C9">
        <w:rPr>
          <w:rFonts w:ascii="Garamond" w:eastAsia="MS Mincho" w:hAnsi="Garamond"/>
          <w:bCs/>
          <w:vertAlign w:val="superscript"/>
        </w:rPr>
        <w:footnoteReference w:id="1"/>
      </w:r>
      <w:r w:rsidRPr="001740C9">
        <w:rPr>
          <w:rFonts w:ascii="Garamond" w:eastAsia="MS Mincho" w:hAnsi="Garamond"/>
          <w:bCs/>
        </w:rPr>
        <w:t xml:space="preserve"> If more than one staff position has the same title, list them separately.</w:t>
      </w:r>
    </w:p>
    <w:p w14:paraId="642F40F7" w14:textId="77777777" w:rsidR="001740C9" w:rsidRPr="001740C9" w:rsidRDefault="001740C9" w:rsidP="001740C9">
      <w:pPr>
        <w:widowControl w:val="0"/>
        <w:numPr>
          <w:ilvl w:val="0"/>
          <w:numId w:val="21"/>
        </w:numPr>
        <w:tabs>
          <w:tab w:val="num" w:pos="1260"/>
          <w:tab w:val="left" w:pos="4920"/>
        </w:tabs>
        <w:ind w:left="1260"/>
        <w:rPr>
          <w:rFonts w:ascii="Garamond" w:eastAsia="MS Mincho" w:hAnsi="Garamond"/>
          <w:b/>
          <w:bCs/>
        </w:rPr>
      </w:pPr>
      <w:r w:rsidRPr="001740C9">
        <w:rPr>
          <w:rFonts w:ascii="Garamond" w:eastAsia="MS Mincho" w:hAnsi="Garamond"/>
          <w:b/>
          <w:bCs/>
        </w:rPr>
        <w:t>Identify the person who prepared the budget and that person’s qualifications.</w:t>
      </w:r>
    </w:p>
    <w:p w14:paraId="03DC1EFF" w14:textId="77777777" w:rsidR="00242515" w:rsidRDefault="001740C9" w:rsidP="005D64D5">
      <w:pPr>
        <w:widowControl w:val="0"/>
        <w:tabs>
          <w:tab w:val="left" w:pos="4920"/>
        </w:tabs>
        <w:jc w:val="center"/>
        <w:rPr>
          <w:rFonts w:ascii="Garamond" w:eastAsia="MS Mincho" w:hAnsi="Garamond"/>
          <w:b/>
          <w:sz w:val="28"/>
          <w:szCs w:val="28"/>
        </w:rPr>
      </w:pPr>
      <w:r w:rsidRPr="001740C9">
        <w:rPr>
          <w:rFonts w:ascii="Garamond" w:eastAsia="MS Mincho" w:hAnsi="Garamond"/>
          <w:b/>
          <w:bCs/>
        </w:rPr>
        <w:br w:type="page"/>
      </w:r>
      <w:r w:rsidR="00242515">
        <w:rPr>
          <w:rFonts w:ascii="Garamond" w:eastAsia="MS Mincho" w:hAnsi="Garamond"/>
          <w:b/>
          <w:sz w:val="28"/>
          <w:szCs w:val="28"/>
        </w:rPr>
        <w:lastRenderedPageBreak/>
        <w:t>PUBLIC SOCIAL SERVICES BUDGET SUMMARY SHEET</w:t>
      </w:r>
    </w:p>
    <w:tbl>
      <w:tblPr>
        <w:tblpPr w:leftFromText="180" w:rightFromText="180" w:bottomFromText="200" w:vertAnchor="text" w:horzAnchor="margin" w:tblpXSpec="center" w:tblpY="532"/>
        <w:tblW w:w="10410"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4575"/>
        <w:gridCol w:w="2143"/>
        <w:gridCol w:w="2071"/>
        <w:gridCol w:w="1621"/>
      </w:tblGrid>
      <w:tr w:rsidR="00242515" w14:paraId="20B06444" w14:textId="77777777" w:rsidTr="00242515">
        <w:trPr>
          <w:trHeight w:val="360"/>
        </w:trPr>
        <w:tc>
          <w:tcPr>
            <w:tcW w:w="4572" w:type="dxa"/>
            <w:tcBorders>
              <w:top w:val="single" w:sz="18" w:space="0" w:color="auto"/>
              <w:left w:val="single" w:sz="18" w:space="0" w:color="auto"/>
              <w:bottom w:val="single" w:sz="12" w:space="0" w:color="auto"/>
              <w:right w:val="single" w:sz="12" w:space="0" w:color="auto"/>
            </w:tcBorders>
            <w:shd w:val="clear" w:color="auto" w:fill="C0C0C0"/>
            <w:vAlign w:val="center"/>
            <w:hideMark/>
          </w:tcPr>
          <w:p w14:paraId="2E9DD941" w14:textId="77777777" w:rsidR="00242515" w:rsidRDefault="00242515">
            <w:pPr>
              <w:tabs>
                <w:tab w:val="left" w:pos="4920"/>
              </w:tabs>
              <w:rPr>
                <w:rFonts w:ascii="Garamond" w:hAnsi="Garamond"/>
                <w:b/>
                <w:bCs/>
                <w:sz w:val="28"/>
                <w:szCs w:val="28"/>
              </w:rPr>
            </w:pPr>
            <w:r>
              <w:rPr>
                <w:rFonts w:ascii="Garamond" w:hAnsi="Garamond"/>
                <w:b/>
                <w:bCs/>
                <w:sz w:val="28"/>
                <w:szCs w:val="28"/>
              </w:rPr>
              <w:t>CATEGORY</w:t>
            </w:r>
          </w:p>
        </w:tc>
        <w:tc>
          <w:tcPr>
            <w:tcW w:w="2142" w:type="dxa"/>
            <w:tcBorders>
              <w:top w:val="single" w:sz="18" w:space="0" w:color="auto"/>
              <w:left w:val="single" w:sz="12" w:space="0" w:color="auto"/>
              <w:bottom w:val="single" w:sz="12" w:space="0" w:color="auto"/>
              <w:right w:val="single" w:sz="12" w:space="0" w:color="auto"/>
            </w:tcBorders>
            <w:shd w:val="clear" w:color="auto" w:fill="C0C0C0"/>
            <w:vAlign w:val="center"/>
            <w:hideMark/>
          </w:tcPr>
          <w:p w14:paraId="78A46A6D" w14:textId="77777777" w:rsidR="00242515" w:rsidRDefault="00242515">
            <w:pPr>
              <w:tabs>
                <w:tab w:val="left" w:pos="4920"/>
              </w:tabs>
              <w:jc w:val="center"/>
              <w:rPr>
                <w:rFonts w:ascii="Garamond" w:hAnsi="Garamond"/>
                <w:b/>
                <w:bCs/>
                <w:sz w:val="28"/>
                <w:szCs w:val="28"/>
              </w:rPr>
            </w:pPr>
            <w:r>
              <w:rPr>
                <w:rFonts w:ascii="Garamond" w:hAnsi="Garamond"/>
                <w:b/>
                <w:bCs/>
                <w:sz w:val="28"/>
                <w:szCs w:val="28"/>
              </w:rPr>
              <w:t>CDBG $ REQUESTED</w:t>
            </w:r>
          </w:p>
        </w:tc>
        <w:tc>
          <w:tcPr>
            <w:tcW w:w="2070" w:type="dxa"/>
            <w:tcBorders>
              <w:top w:val="single" w:sz="18" w:space="0" w:color="auto"/>
              <w:left w:val="single" w:sz="12" w:space="0" w:color="auto"/>
              <w:bottom w:val="single" w:sz="12" w:space="0" w:color="auto"/>
              <w:right w:val="single" w:sz="12" w:space="0" w:color="auto"/>
            </w:tcBorders>
            <w:shd w:val="clear" w:color="auto" w:fill="C0C0C0"/>
            <w:vAlign w:val="center"/>
            <w:hideMark/>
          </w:tcPr>
          <w:p w14:paraId="5693D34E" w14:textId="77777777" w:rsidR="00242515" w:rsidRDefault="00242515">
            <w:pPr>
              <w:tabs>
                <w:tab w:val="left" w:pos="4920"/>
              </w:tabs>
              <w:jc w:val="center"/>
              <w:rPr>
                <w:rFonts w:ascii="Garamond" w:hAnsi="Garamond"/>
                <w:b/>
                <w:bCs/>
                <w:sz w:val="28"/>
                <w:szCs w:val="28"/>
              </w:rPr>
            </w:pPr>
            <w:r>
              <w:rPr>
                <w:rFonts w:ascii="Garamond" w:hAnsi="Garamond"/>
                <w:b/>
                <w:bCs/>
                <w:sz w:val="28"/>
                <w:szCs w:val="28"/>
              </w:rPr>
              <w:t>MATCHING $ (if any)</w:t>
            </w:r>
          </w:p>
        </w:tc>
        <w:tc>
          <w:tcPr>
            <w:tcW w:w="1620" w:type="dxa"/>
            <w:tcBorders>
              <w:top w:val="single" w:sz="18" w:space="0" w:color="auto"/>
              <w:left w:val="single" w:sz="12" w:space="0" w:color="auto"/>
              <w:bottom w:val="single" w:sz="12" w:space="0" w:color="auto"/>
              <w:right w:val="single" w:sz="18" w:space="0" w:color="auto"/>
            </w:tcBorders>
            <w:shd w:val="clear" w:color="auto" w:fill="C0C0C0"/>
            <w:vAlign w:val="center"/>
            <w:hideMark/>
          </w:tcPr>
          <w:p w14:paraId="001E2CFC" w14:textId="77777777" w:rsidR="00242515" w:rsidRDefault="00242515">
            <w:pPr>
              <w:tabs>
                <w:tab w:val="left" w:pos="4920"/>
              </w:tabs>
              <w:jc w:val="center"/>
              <w:rPr>
                <w:rFonts w:ascii="Garamond" w:hAnsi="Garamond"/>
                <w:b/>
                <w:bCs/>
                <w:sz w:val="28"/>
                <w:szCs w:val="28"/>
              </w:rPr>
            </w:pPr>
            <w:r>
              <w:rPr>
                <w:rFonts w:ascii="Garamond" w:hAnsi="Garamond"/>
                <w:b/>
                <w:bCs/>
                <w:sz w:val="28"/>
                <w:szCs w:val="28"/>
              </w:rPr>
              <w:t>TOTAL $</w:t>
            </w:r>
          </w:p>
        </w:tc>
      </w:tr>
      <w:tr w:rsidR="00242515" w14:paraId="2BCD83EC" w14:textId="77777777" w:rsidTr="00242515">
        <w:trPr>
          <w:trHeight w:val="282"/>
        </w:trPr>
        <w:tc>
          <w:tcPr>
            <w:tcW w:w="4572" w:type="dxa"/>
            <w:tcBorders>
              <w:top w:val="single" w:sz="12" w:space="0" w:color="auto"/>
              <w:left w:val="single" w:sz="18" w:space="0" w:color="auto"/>
              <w:bottom w:val="single" w:sz="12" w:space="0" w:color="auto"/>
              <w:right w:val="single" w:sz="12" w:space="0" w:color="auto"/>
            </w:tcBorders>
            <w:shd w:val="clear" w:color="auto" w:fill="FFFFFF"/>
            <w:vAlign w:val="center"/>
          </w:tcPr>
          <w:p w14:paraId="2A033855" w14:textId="77777777" w:rsidR="00242515" w:rsidRDefault="00242515">
            <w:pPr>
              <w:tabs>
                <w:tab w:val="left" w:pos="4920"/>
              </w:tabs>
              <w:rPr>
                <w:rFonts w:ascii="Garamond" w:hAnsi="Garamond" w:cs="Arial"/>
                <w:b/>
                <w:bCs/>
              </w:rPr>
            </w:pPr>
          </w:p>
        </w:tc>
        <w:tc>
          <w:tcPr>
            <w:tcW w:w="2142" w:type="dxa"/>
            <w:tcBorders>
              <w:top w:val="single" w:sz="12" w:space="0" w:color="auto"/>
              <w:left w:val="single" w:sz="12" w:space="0" w:color="auto"/>
              <w:bottom w:val="single" w:sz="12" w:space="0" w:color="auto"/>
              <w:right w:val="single" w:sz="12" w:space="0" w:color="auto"/>
            </w:tcBorders>
            <w:shd w:val="clear" w:color="auto" w:fill="FFFFFF"/>
            <w:vAlign w:val="center"/>
          </w:tcPr>
          <w:p w14:paraId="5894DC82"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shd w:val="clear" w:color="auto" w:fill="FFFFFF"/>
            <w:vAlign w:val="center"/>
          </w:tcPr>
          <w:p w14:paraId="61DC59F1"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shd w:val="clear" w:color="auto" w:fill="FFFFFF"/>
            <w:vAlign w:val="center"/>
          </w:tcPr>
          <w:p w14:paraId="5D734FE9" w14:textId="77777777" w:rsidR="00242515" w:rsidRDefault="00242515">
            <w:pPr>
              <w:tabs>
                <w:tab w:val="left" w:pos="4920"/>
              </w:tabs>
              <w:rPr>
                <w:rFonts w:ascii="Garamond" w:hAnsi="Garamond"/>
                <w:b/>
                <w:bCs/>
              </w:rPr>
            </w:pPr>
          </w:p>
        </w:tc>
      </w:tr>
      <w:tr w:rsidR="00242515" w14:paraId="72EFC502"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shd w:val="clear" w:color="auto" w:fill="CCFFCC"/>
            <w:vAlign w:val="center"/>
            <w:hideMark/>
          </w:tcPr>
          <w:p w14:paraId="064ACC41" w14:textId="77777777" w:rsidR="00242515" w:rsidRDefault="00242515">
            <w:pPr>
              <w:tabs>
                <w:tab w:val="left" w:pos="4920"/>
              </w:tabs>
              <w:rPr>
                <w:rFonts w:ascii="Garamond" w:hAnsi="Garamond" w:cs="Arial"/>
                <w:b/>
                <w:bCs/>
              </w:rPr>
            </w:pPr>
            <w:r>
              <w:rPr>
                <w:rFonts w:ascii="Garamond" w:hAnsi="Garamond" w:cs="Arial"/>
                <w:b/>
                <w:bCs/>
              </w:rPr>
              <w:t>PERSONNEL SERVICES</w:t>
            </w:r>
          </w:p>
        </w:tc>
        <w:tc>
          <w:tcPr>
            <w:tcW w:w="2142" w:type="dxa"/>
            <w:tcBorders>
              <w:top w:val="single" w:sz="12" w:space="0" w:color="auto"/>
              <w:left w:val="single" w:sz="12" w:space="0" w:color="auto"/>
              <w:bottom w:val="single" w:sz="12" w:space="0" w:color="auto"/>
              <w:right w:val="single" w:sz="12" w:space="0" w:color="auto"/>
            </w:tcBorders>
            <w:shd w:val="clear" w:color="auto" w:fill="CCFFCC"/>
            <w:vAlign w:val="center"/>
          </w:tcPr>
          <w:p w14:paraId="7E8A9314"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shd w:val="clear" w:color="auto" w:fill="CCFFCC"/>
            <w:vAlign w:val="center"/>
          </w:tcPr>
          <w:p w14:paraId="253972AF"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shd w:val="clear" w:color="auto" w:fill="CCFFCC"/>
            <w:vAlign w:val="center"/>
          </w:tcPr>
          <w:p w14:paraId="27F16656" w14:textId="77777777" w:rsidR="00242515" w:rsidRDefault="00242515">
            <w:pPr>
              <w:tabs>
                <w:tab w:val="left" w:pos="4920"/>
              </w:tabs>
              <w:rPr>
                <w:rFonts w:ascii="Garamond" w:hAnsi="Garamond"/>
                <w:b/>
                <w:bCs/>
              </w:rPr>
            </w:pPr>
          </w:p>
        </w:tc>
      </w:tr>
      <w:tr w:rsidR="00242515" w14:paraId="44FBF21E"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vAlign w:val="center"/>
            <w:hideMark/>
          </w:tcPr>
          <w:p w14:paraId="7365E0C6" w14:textId="77777777" w:rsidR="00242515" w:rsidRDefault="00242515">
            <w:pPr>
              <w:tabs>
                <w:tab w:val="left" w:pos="4920"/>
              </w:tabs>
              <w:rPr>
                <w:rFonts w:ascii="Garamond" w:hAnsi="Garamond"/>
                <w:bCs/>
              </w:rPr>
            </w:pPr>
            <w:r>
              <w:rPr>
                <w:rFonts w:ascii="Garamond" w:hAnsi="Garamond"/>
                <w:bCs/>
              </w:rPr>
              <w:t>SALARY &amp; WAGES</w:t>
            </w:r>
          </w:p>
        </w:tc>
        <w:tc>
          <w:tcPr>
            <w:tcW w:w="2142" w:type="dxa"/>
            <w:tcBorders>
              <w:top w:val="single" w:sz="12" w:space="0" w:color="auto"/>
              <w:left w:val="single" w:sz="12" w:space="0" w:color="auto"/>
              <w:bottom w:val="single" w:sz="12" w:space="0" w:color="auto"/>
              <w:right w:val="single" w:sz="12" w:space="0" w:color="auto"/>
            </w:tcBorders>
            <w:vAlign w:val="center"/>
          </w:tcPr>
          <w:p w14:paraId="266D004C"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vAlign w:val="center"/>
          </w:tcPr>
          <w:p w14:paraId="3EB11A88"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vAlign w:val="center"/>
          </w:tcPr>
          <w:p w14:paraId="2B53B2B7" w14:textId="77777777" w:rsidR="00242515" w:rsidRDefault="00242515">
            <w:pPr>
              <w:tabs>
                <w:tab w:val="left" w:pos="4920"/>
              </w:tabs>
              <w:rPr>
                <w:rFonts w:ascii="Garamond" w:hAnsi="Garamond"/>
                <w:b/>
                <w:bCs/>
              </w:rPr>
            </w:pPr>
          </w:p>
        </w:tc>
      </w:tr>
      <w:tr w:rsidR="00242515" w14:paraId="3267EEAD"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vAlign w:val="center"/>
            <w:hideMark/>
          </w:tcPr>
          <w:p w14:paraId="1084485C" w14:textId="77777777" w:rsidR="00242515" w:rsidRDefault="00242515">
            <w:pPr>
              <w:tabs>
                <w:tab w:val="left" w:pos="4920"/>
              </w:tabs>
              <w:rPr>
                <w:rFonts w:ascii="Garamond" w:hAnsi="Garamond"/>
                <w:bCs/>
              </w:rPr>
            </w:pPr>
            <w:r>
              <w:rPr>
                <w:rFonts w:ascii="Garamond" w:hAnsi="Garamond"/>
                <w:bCs/>
              </w:rPr>
              <w:t>FRINGE</w:t>
            </w:r>
          </w:p>
        </w:tc>
        <w:tc>
          <w:tcPr>
            <w:tcW w:w="2142" w:type="dxa"/>
            <w:tcBorders>
              <w:top w:val="single" w:sz="12" w:space="0" w:color="auto"/>
              <w:left w:val="single" w:sz="12" w:space="0" w:color="auto"/>
              <w:bottom w:val="single" w:sz="12" w:space="0" w:color="auto"/>
              <w:right w:val="single" w:sz="12" w:space="0" w:color="auto"/>
            </w:tcBorders>
            <w:vAlign w:val="center"/>
          </w:tcPr>
          <w:p w14:paraId="3DD8B4A2"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vAlign w:val="center"/>
          </w:tcPr>
          <w:p w14:paraId="3D968212"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vAlign w:val="center"/>
          </w:tcPr>
          <w:p w14:paraId="5208B080" w14:textId="77777777" w:rsidR="00242515" w:rsidRDefault="00242515">
            <w:pPr>
              <w:tabs>
                <w:tab w:val="left" w:pos="4920"/>
              </w:tabs>
              <w:rPr>
                <w:rFonts w:ascii="Garamond" w:hAnsi="Garamond"/>
                <w:b/>
                <w:bCs/>
              </w:rPr>
            </w:pPr>
          </w:p>
        </w:tc>
      </w:tr>
      <w:tr w:rsidR="00242515" w14:paraId="48970A9E"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shd w:val="clear" w:color="auto" w:fill="DDDDDD"/>
            <w:vAlign w:val="center"/>
            <w:hideMark/>
          </w:tcPr>
          <w:p w14:paraId="583C23F6" w14:textId="77777777" w:rsidR="00242515" w:rsidRDefault="00242515">
            <w:pPr>
              <w:tabs>
                <w:tab w:val="left" w:pos="4920"/>
              </w:tabs>
              <w:rPr>
                <w:rFonts w:ascii="Garamond" w:hAnsi="Garamond"/>
                <w:b/>
                <w:bCs/>
              </w:rPr>
            </w:pPr>
            <w:r>
              <w:rPr>
                <w:rFonts w:ascii="Garamond" w:hAnsi="Garamond"/>
                <w:b/>
                <w:bCs/>
              </w:rPr>
              <w:t>SUBTOTAL – PERSONNEL</w:t>
            </w:r>
          </w:p>
        </w:tc>
        <w:tc>
          <w:tcPr>
            <w:tcW w:w="2142" w:type="dxa"/>
            <w:tcBorders>
              <w:top w:val="single" w:sz="12" w:space="0" w:color="auto"/>
              <w:left w:val="single" w:sz="12" w:space="0" w:color="auto"/>
              <w:bottom w:val="single" w:sz="12" w:space="0" w:color="auto"/>
              <w:right w:val="single" w:sz="12" w:space="0" w:color="auto"/>
            </w:tcBorders>
            <w:shd w:val="clear" w:color="auto" w:fill="DDDDDD"/>
            <w:vAlign w:val="center"/>
          </w:tcPr>
          <w:p w14:paraId="163C684A"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shd w:val="clear" w:color="auto" w:fill="DDDDDD"/>
            <w:vAlign w:val="center"/>
          </w:tcPr>
          <w:p w14:paraId="2679A325"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shd w:val="clear" w:color="auto" w:fill="DDDDDD"/>
            <w:vAlign w:val="center"/>
          </w:tcPr>
          <w:p w14:paraId="23748820" w14:textId="77777777" w:rsidR="00242515" w:rsidRDefault="00242515">
            <w:pPr>
              <w:tabs>
                <w:tab w:val="left" w:pos="4920"/>
              </w:tabs>
              <w:rPr>
                <w:rFonts w:ascii="Garamond" w:hAnsi="Garamond"/>
                <w:b/>
                <w:bCs/>
              </w:rPr>
            </w:pPr>
          </w:p>
        </w:tc>
      </w:tr>
      <w:tr w:rsidR="00242515" w14:paraId="1DCAE1CE" w14:textId="77777777" w:rsidTr="00242515">
        <w:trPr>
          <w:trHeight w:val="168"/>
        </w:trPr>
        <w:tc>
          <w:tcPr>
            <w:tcW w:w="4572" w:type="dxa"/>
            <w:tcBorders>
              <w:top w:val="single" w:sz="12" w:space="0" w:color="auto"/>
              <w:left w:val="single" w:sz="18" w:space="0" w:color="auto"/>
              <w:bottom w:val="single" w:sz="12" w:space="0" w:color="auto"/>
              <w:right w:val="single" w:sz="12" w:space="0" w:color="auto"/>
            </w:tcBorders>
            <w:shd w:val="clear" w:color="auto" w:fill="FFFFFF"/>
            <w:vAlign w:val="center"/>
          </w:tcPr>
          <w:p w14:paraId="657F24D1" w14:textId="77777777" w:rsidR="00242515" w:rsidRDefault="00242515">
            <w:pPr>
              <w:tabs>
                <w:tab w:val="left" w:pos="4920"/>
              </w:tabs>
              <w:rPr>
                <w:rFonts w:ascii="Garamond" w:hAnsi="Garamond" w:cs="Calibri"/>
                <w:b/>
                <w:bCs/>
              </w:rPr>
            </w:pPr>
          </w:p>
        </w:tc>
        <w:tc>
          <w:tcPr>
            <w:tcW w:w="2142" w:type="dxa"/>
            <w:tcBorders>
              <w:top w:val="single" w:sz="12" w:space="0" w:color="auto"/>
              <w:left w:val="single" w:sz="12" w:space="0" w:color="auto"/>
              <w:bottom w:val="single" w:sz="12" w:space="0" w:color="auto"/>
              <w:right w:val="single" w:sz="12" w:space="0" w:color="auto"/>
            </w:tcBorders>
            <w:shd w:val="clear" w:color="auto" w:fill="FFFFFF"/>
            <w:vAlign w:val="center"/>
          </w:tcPr>
          <w:p w14:paraId="59B44276"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shd w:val="clear" w:color="auto" w:fill="FFFFFF"/>
            <w:vAlign w:val="center"/>
          </w:tcPr>
          <w:p w14:paraId="73668F37"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shd w:val="clear" w:color="auto" w:fill="FFFFFF"/>
            <w:vAlign w:val="center"/>
          </w:tcPr>
          <w:p w14:paraId="409135D4" w14:textId="77777777" w:rsidR="00242515" w:rsidRDefault="00242515">
            <w:pPr>
              <w:tabs>
                <w:tab w:val="left" w:pos="4920"/>
              </w:tabs>
              <w:rPr>
                <w:rFonts w:ascii="Garamond" w:hAnsi="Garamond"/>
                <w:b/>
                <w:bCs/>
              </w:rPr>
            </w:pPr>
          </w:p>
        </w:tc>
      </w:tr>
      <w:tr w:rsidR="00242515" w14:paraId="0AD49210"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shd w:val="clear" w:color="auto" w:fill="CCFFCC"/>
            <w:vAlign w:val="center"/>
            <w:hideMark/>
          </w:tcPr>
          <w:p w14:paraId="0B4562DF" w14:textId="77777777" w:rsidR="00242515" w:rsidRDefault="00242515">
            <w:pPr>
              <w:tabs>
                <w:tab w:val="left" w:pos="4920"/>
              </w:tabs>
              <w:rPr>
                <w:rFonts w:ascii="Garamond" w:hAnsi="Garamond" w:cs="Calibri"/>
                <w:b/>
                <w:bCs/>
              </w:rPr>
            </w:pPr>
            <w:r>
              <w:rPr>
                <w:rFonts w:ascii="Garamond" w:hAnsi="Garamond" w:cs="Calibri"/>
                <w:b/>
                <w:bCs/>
              </w:rPr>
              <w:t>NON-PERSONNEL SERVICES</w:t>
            </w:r>
          </w:p>
        </w:tc>
        <w:tc>
          <w:tcPr>
            <w:tcW w:w="2142" w:type="dxa"/>
            <w:tcBorders>
              <w:top w:val="single" w:sz="12" w:space="0" w:color="auto"/>
              <w:left w:val="single" w:sz="12" w:space="0" w:color="auto"/>
              <w:bottom w:val="single" w:sz="12" w:space="0" w:color="auto"/>
              <w:right w:val="single" w:sz="12" w:space="0" w:color="auto"/>
            </w:tcBorders>
            <w:shd w:val="clear" w:color="auto" w:fill="CCFFCC"/>
            <w:vAlign w:val="center"/>
          </w:tcPr>
          <w:p w14:paraId="7FEEBFFA"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shd w:val="clear" w:color="auto" w:fill="CCFFCC"/>
            <w:vAlign w:val="center"/>
          </w:tcPr>
          <w:p w14:paraId="0547D827"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shd w:val="clear" w:color="auto" w:fill="CCFFCC"/>
            <w:vAlign w:val="center"/>
          </w:tcPr>
          <w:p w14:paraId="303C0D3C" w14:textId="77777777" w:rsidR="00242515" w:rsidRDefault="00242515">
            <w:pPr>
              <w:tabs>
                <w:tab w:val="left" w:pos="4920"/>
              </w:tabs>
              <w:rPr>
                <w:rFonts w:ascii="Garamond" w:hAnsi="Garamond"/>
                <w:b/>
                <w:bCs/>
              </w:rPr>
            </w:pPr>
          </w:p>
        </w:tc>
      </w:tr>
      <w:tr w:rsidR="00242515" w14:paraId="0FBE8722"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vAlign w:val="center"/>
            <w:hideMark/>
          </w:tcPr>
          <w:p w14:paraId="17F42C6F" w14:textId="77777777" w:rsidR="00242515" w:rsidRDefault="00242515">
            <w:pPr>
              <w:tabs>
                <w:tab w:val="left" w:pos="4920"/>
              </w:tabs>
              <w:rPr>
                <w:rFonts w:ascii="Garamond" w:hAnsi="Garamond"/>
                <w:bCs/>
              </w:rPr>
            </w:pPr>
            <w:r>
              <w:rPr>
                <w:rFonts w:ascii="Garamond" w:hAnsi="Garamond"/>
                <w:bCs/>
              </w:rPr>
              <w:t>ADVERTISING</w:t>
            </w:r>
          </w:p>
        </w:tc>
        <w:tc>
          <w:tcPr>
            <w:tcW w:w="2142" w:type="dxa"/>
            <w:tcBorders>
              <w:top w:val="single" w:sz="12" w:space="0" w:color="auto"/>
              <w:left w:val="single" w:sz="12" w:space="0" w:color="auto"/>
              <w:bottom w:val="single" w:sz="12" w:space="0" w:color="auto"/>
              <w:right w:val="single" w:sz="12" w:space="0" w:color="auto"/>
            </w:tcBorders>
            <w:vAlign w:val="center"/>
          </w:tcPr>
          <w:p w14:paraId="0D594FC8"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vAlign w:val="center"/>
          </w:tcPr>
          <w:p w14:paraId="36565AA3"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vAlign w:val="center"/>
          </w:tcPr>
          <w:p w14:paraId="29DFF4C9" w14:textId="77777777" w:rsidR="00242515" w:rsidRDefault="00242515">
            <w:pPr>
              <w:tabs>
                <w:tab w:val="left" w:pos="4920"/>
              </w:tabs>
              <w:rPr>
                <w:rFonts w:ascii="Garamond" w:hAnsi="Garamond"/>
                <w:b/>
                <w:bCs/>
              </w:rPr>
            </w:pPr>
          </w:p>
        </w:tc>
      </w:tr>
      <w:tr w:rsidR="00242515" w14:paraId="61B4F1E2"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vAlign w:val="center"/>
            <w:hideMark/>
          </w:tcPr>
          <w:p w14:paraId="1B52DB1A" w14:textId="77777777" w:rsidR="00242515" w:rsidRDefault="00242515">
            <w:pPr>
              <w:tabs>
                <w:tab w:val="left" w:pos="4920"/>
              </w:tabs>
              <w:rPr>
                <w:rFonts w:ascii="Garamond" w:hAnsi="Garamond"/>
                <w:bCs/>
              </w:rPr>
            </w:pPr>
            <w:r>
              <w:rPr>
                <w:rFonts w:ascii="Garamond" w:hAnsi="Garamond"/>
                <w:bCs/>
              </w:rPr>
              <w:t>COMMUNICATION</w:t>
            </w:r>
          </w:p>
        </w:tc>
        <w:tc>
          <w:tcPr>
            <w:tcW w:w="2142" w:type="dxa"/>
            <w:tcBorders>
              <w:top w:val="single" w:sz="12" w:space="0" w:color="auto"/>
              <w:left w:val="single" w:sz="12" w:space="0" w:color="auto"/>
              <w:bottom w:val="single" w:sz="12" w:space="0" w:color="auto"/>
              <w:right w:val="single" w:sz="12" w:space="0" w:color="auto"/>
            </w:tcBorders>
            <w:vAlign w:val="center"/>
          </w:tcPr>
          <w:p w14:paraId="54AC2D51"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vAlign w:val="center"/>
          </w:tcPr>
          <w:p w14:paraId="6C535118"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vAlign w:val="center"/>
          </w:tcPr>
          <w:p w14:paraId="535AE94C" w14:textId="77777777" w:rsidR="00242515" w:rsidRDefault="00242515">
            <w:pPr>
              <w:tabs>
                <w:tab w:val="left" w:pos="4920"/>
              </w:tabs>
              <w:rPr>
                <w:rFonts w:ascii="Garamond" w:hAnsi="Garamond"/>
                <w:b/>
                <w:bCs/>
              </w:rPr>
            </w:pPr>
          </w:p>
        </w:tc>
      </w:tr>
      <w:tr w:rsidR="00242515" w14:paraId="75D84E15"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vAlign w:val="center"/>
            <w:hideMark/>
          </w:tcPr>
          <w:p w14:paraId="75B04CCE" w14:textId="77777777" w:rsidR="00242515" w:rsidRDefault="00242515">
            <w:pPr>
              <w:tabs>
                <w:tab w:val="left" w:pos="4920"/>
              </w:tabs>
              <w:rPr>
                <w:rFonts w:ascii="Garamond" w:hAnsi="Garamond"/>
                <w:bCs/>
              </w:rPr>
            </w:pPr>
            <w:r>
              <w:rPr>
                <w:rFonts w:ascii="Garamond" w:hAnsi="Garamond"/>
                <w:bCs/>
              </w:rPr>
              <w:t>EQUIPMENT *</w:t>
            </w:r>
          </w:p>
        </w:tc>
        <w:tc>
          <w:tcPr>
            <w:tcW w:w="2142" w:type="dxa"/>
            <w:tcBorders>
              <w:top w:val="single" w:sz="12" w:space="0" w:color="auto"/>
              <w:left w:val="single" w:sz="12" w:space="0" w:color="auto"/>
              <w:bottom w:val="single" w:sz="12" w:space="0" w:color="auto"/>
              <w:right w:val="single" w:sz="12" w:space="0" w:color="auto"/>
            </w:tcBorders>
            <w:vAlign w:val="center"/>
          </w:tcPr>
          <w:p w14:paraId="077F75A6"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vAlign w:val="center"/>
          </w:tcPr>
          <w:p w14:paraId="3FD109B1"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vAlign w:val="center"/>
          </w:tcPr>
          <w:p w14:paraId="516DA178" w14:textId="77777777" w:rsidR="00242515" w:rsidRDefault="00242515">
            <w:pPr>
              <w:tabs>
                <w:tab w:val="left" w:pos="4920"/>
              </w:tabs>
              <w:rPr>
                <w:rFonts w:ascii="Garamond" w:hAnsi="Garamond"/>
                <w:b/>
                <w:bCs/>
              </w:rPr>
            </w:pPr>
          </w:p>
        </w:tc>
      </w:tr>
      <w:tr w:rsidR="00242515" w14:paraId="2270A132"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vAlign w:val="center"/>
            <w:hideMark/>
          </w:tcPr>
          <w:p w14:paraId="06388580" w14:textId="77777777" w:rsidR="00242515" w:rsidRDefault="00242515">
            <w:pPr>
              <w:tabs>
                <w:tab w:val="left" w:pos="4920"/>
              </w:tabs>
              <w:rPr>
                <w:rFonts w:ascii="Garamond" w:hAnsi="Garamond"/>
                <w:bCs/>
              </w:rPr>
            </w:pPr>
            <w:r>
              <w:rPr>
                <w:rFonts w:ascii="Garamond" w:hAnsi="Garamond"/>
                <w:bCs/>
              </w:rPr>
              <w:t xml:space="preserve">INSURANCE </w:t>
            </w:r>
          </w:p>
        </w:tc>
        <w:tc>
          <w:tcPr>
            <w:tcW w:w="2142" w:type="dxa"/>
            <w:tcBorders>
              <w:top w:val="single" w:sz="12" w:space="0" w:color="auto"/>
              <w:left w:val="single" w:sz="12" w:space="0" w:color="auto"/>
              <w:bottom w:val="single" w:sz="12" w:space="0" w:color="auto"/>
              <w:right w:val="single" w:sz="12" w:space="0" w:color="auto"/>
            </w:tcBorders>
            <w:vAlign w:val="center"/>
          </w:tcPr>
          <w:p w14:paraId="41663B5E"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vAlign w:val="center"/>
          </w:tcPr>
          <w:p w14:paraId="0A006403"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vAlign w:val="center"/>
          </w:tcPr>
          <w:p w14:paraId="4C0978EB" w14:textId="77777777" w:rsidR="00242515" w:rsidRDefault="00242515">
            <w:pPr>
              <w:tabs>
                <w:tab w:val="left" w:pos="4920"/>
              </w:tabs>
              <w:rPr>
                <w:rFonts w:ascii="Garamond" w:hAnsi="Garamond"/>
                <w:b/>
                <w:bCs/>
              </w:rPr>
            </w:pPr>
          </w:p>
        </w:tc>
      </w:tr>
      <w:tr w:rsidR="00242515" w14:paraId="71E24D01"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vAlign w:val="center"/>
            <w:hideMark/>
          </w:tcPr>
          <w:p w14:paraId="55E4BC20" w14:textId="77777777" w:rsidR="00242515" w:rsidRDefault="00242515">
            <w:pPr>
              <w:tabs>
                <w:tab w:val="left" w:pos="4920"/>
              </w:tabs>
              <w:rPr>
                <w:rFonts w:ascii="Garamond" w:hAnsi="Garamond"/>
                <w:bCs/>
              </w:rPr>
            </w:pPr>
            <w:r>
              <w:rPr>
                <w:rFonts w:ascii="Garamond" w:hAnsi="Garamond"/>
                <w:bCs/>
              </w:rPr>
              <w:t>SUPPLIES AND MATERIALS *</w:t>
            </w:r>
          </w:p>
        </w:tc>
        <w:tc>
          <w:tcPr>
            <w:tcW w:w="2142" w:type="dxa"/>
            <w:tcBorders>
              <w:top w:val="single" w:sz="12" w:space="0" w:color="auto"/>
              <w:left w:val="single" w:sz="12" w:space="0" w:color="auto"/>
              <w:bottom w:val="single" w:sz="12" w:space="0" w:color="auto"/>
              <w:right w:val="single" w:sz="12" w:space="0" w:color="auto"/>
            </w:tcBorders>
            <w:vAlign w:val="center"/>
          </w:tcPr>
          <w:p w14:paraId="431203F9"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vAlign w:val="center"/>
          </w:tcPr>
          <w:p w14:paraId="252F33F6"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vAlign w:val="center"/>
          </w:tcPr>
          <w:p w14:paraId="1EE9294E" w14:textId="77777777" w:rsidR="00242515" w:rsidRDefault="00242515">
            <w:pPr>
              <w:tabs>
                <w:tab w:val="left" w:pos="4920"/>
              </w:tabs>
              <w:rPr>
                <w:rFonts w:ascii="Garamond" w:hAnsi="Garamond"/>
                <w:b/>
                <w:bCs/>
              </w:rPr>
            </w:pPr>
          </w:p>
        </w:tc>
      </w:tr>
      <w:tr w:rsidR="00242515" w14:paraId="23A960BC" w14:textId="77777777" w:rsidTr="00242515">
        <w:trPr>
          <w:trHeight w:val="362"/>
        </w:trPr>
        <w:tc>
          <w:tcPr>
            <w:tcW w:w="4572" w:type="dxa"/>
            <w:tcBorders>
              <w:top w:val="single" w:sz="12" w:space="0" w:color="auto"/>
              <w:left w:val="single" w:sz="18" w:space="0" w:color="auto"/>
              <w:bottom w:val="single" w:sz="12" w:space="0" w:color="auto"/>
              <w:right w:val="single" w:sz="12" w:space="0" w:color="auto"/>
            </w:tcBorders>
            <w:vAlign w:val="center"/>
            <w:hideMark/>
          </w:tcPr>
          <w:p w14:paraId="11B11DFF" w14:textId="77777777" w:rsidR="00242515" w:rsidRDefault="00242515">
            <w:pPr>
              <w:tabs>
                <w:tab w:val="left" w:pos="4920"/>
              </w:tabs>
              <w:rPr>
                <w:rFonts w:ascii="Garamond" w:hAnsi="Garamond"/>
                <w:bCs/>
              </w:rPr>
            </w:pPr>
            <w:r>
              <w:rPr>
                <w:rFonts w:ascii="Garamond" w:hAnsi="Garamond"/>
                <w:bCs/>
              </w:rPr>
              <w:t>MEETINGS</w:t>
            </w:r>
          </w:p>
        </w:tc>
        <w:tc>
          <w:tcPr>
            <w:tcW w:w="2142" w:type="dxa"/>
            <w:tcBorders>
              <w:top w:val="single" w:sz="12" w:space="0" w:color="auto"/>
              <w:left w:val="single" w:sz="12" w:space="0" w:color="auto"/>
              <w:bottom w:val="single" w:sz="12" w:space="0" w:color="auto"/>
              <w:right w:val="single" w:sz="12" w:space="0" w:color="auto"/>
            </w:tcBorders>
            <w:vAlign w:val="center"/>
          </w:tcPr>
          <w:p w14:paraId="52D87236"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vAlign w:val="center"/>
          </w:tcPr>
          <w:p w14:paraId="54A272C2"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vAlign w:val="center"/>
          </w:tcPr>
          <w:p w14:paraId="771960F4" w14:textId="77777777" w:rsidR="00242515" w:rsidRDefault="00242515">
            <w:pPr>
              <w:tabs>
                <w:tab w:val="left" w:pos="4920"/>
              </w:tabs>
              <w:rPr>
                <w:rFonts w:ascii="Garamond" w:hAnsi="Garamond"/>
                <w:b/>
                <w:bCs/>
              </w:rPr>
            </w:pPr>
          </w:p>
        </w:tc>
      </w:tr>
      <w:tr w:rsidR="00242515" w14:paraId="0D05DC18"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vAlign w:val="center"/>
            <w:hideMark/>
          </w:tcPr>
          <w:p w14:paraId="33F0DBF2" w14:textId="77777777" w:rsidR="00242515" w:rsidRDefault="00242515">
            <w:pPr>
              <w:tabs>
                <w:tab w:val="left" w:pos="4920"/>
              </w:tabs>
              <w:rPr>
                <w:rFonts w:ascii="Garamond" w:hAnsi="Garamond"/>
                <w:bCs/>
              </w:rPr>
            </w:pPr>
            <w:r>
              <w:rPr>
                <w:rFonts w:ascii="Garamond" w:hAnsi="Garamond"/>
                <w:bCs/>
              </w:rPr>
              <w:t>PRINTING</w:t>
            </w:r>
          </w:p>
        </w:tc>
        <w:tc>
          <w:tcPr>
            <w:tcW w:w="2142" w:type="dxa"/>
            <w:tcBorders>
              <w:top w:val="single" w:sz="12" w:space="0" w:color="auto"/>
              <w:left w:val="single" w:sz="12" w:space="0" w:color="auto"/>
              <w:bottom w:val="single" w:sz="12" w:space="0" w:color="auto"/>
              <w:right w:val="single" w:sz="12" w:space="0" w:color="auto"/>
            </w:tcBorders>
            <w:vAlign w:val="center"/>
          </w:tcPr>
          <w:p w14:paraId="3A32AFFA"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vAlign w:val="center"/>
          </w:tcPr>
          <w:p w14:paraId="4595D439"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vAlign w:val="center"/>
          </w:tcPr>
          <w:p w14:paraId="1FFB76B6" w14:textId="77777777" w:rsidR="00242515" w:rsidRDefault="00242515">
            <w:pPr>
              <w:tabs>
                <w:tab w:val="left" w:pos="4920"/>
              </w:tabs>
              <w:rPr>
                <w:rFonts w:ascii="Garamond" w:hAnsi="Garamond"/>
                <w:b/>
                <w:bCs/>
              </w:rPr>
            </w:pPr>
          </w:p>
        </w:tc>
      </w:tr>
      <w:tr w:rsidR="00242515" w14:paraId="4F5FDB1C"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vAlign w:val="center"/>
            <w:hideMark/>
          </w:tcPr>
          <w:p w14:paraId="34D92C22" w14:textId="77777777" w:rsidR="00242515" w:rsidRDefault="00242515">
            <w:pPr>
              <w:tabs>
                <w:tab w:val="left" w:pos="4920"/>
              </w:tabs>
              <w:rPr>
                <w:rFonts w:ascii="Garamond" w:hAnsi="Garamond"/>
                <w:bCs/>
              </w:rPr>
            </w:pPr>
            <w:r>
              <w:rPr>
                <w:rFonts w:ascii="Garamond" w:hAnsi="Garamond"/>
                <w:bCs/>
              </w:rPr>
              <w:t>RENT</w:t>
            </w:r>
          </w:p>
        </w:tc>
        <w:tc>
          <w:tcPr>
            <w:tcW w:w="2142" w:type="dxa"/>
            <w:tcBorders>
              <w:top w:val="single" w:sz="12" w:space="0" w:color="auto"/>
              <w:left w:val="single" w:sz="12" w:space="0" w:color="auto"/>
              <w:bottom w:val="single" w:sz="12" w:space="0" w:color="auto"/>
              <w:right w:val="single" w:sz="12" w:space="0" w:color="auto"/>
            </w:tcBorders>
            <w:vAlign w:val="center"/>
          </w:tcPr>
          <w:p w14:paraId="0A7EDCA9"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vAlign w:val="center"/>
          </w:tcPr>
          <w:p w14:paraId="3FE3FDBC"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vAlign w:val="center"/>
          </w:tcPr>
          <w:p w14:paraId="2889F3EF" w14:textId="77777777" w:rsidR="00242515" w:rsidRDefault="00242515">
            <w:pPr>
              <w:tabs>
                <w:tab w:val="left" w:pos="4920"/>
              </w:tabs>
              <w:rPr>
                <w:rFonts w:ascii="Garamond" w:hAnsi="Garamond"/>
                <w:b/>
                <w:bCs/>
              </w:rPr>
            </w:pPr>
          </w:p>
        </w:tc>
      </w:tr>
      <w:tr w:rsidR="00242515" w14:paraId="19F9BC6C"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vAlign w:val="center"/>
            <w:hideMark/>
          </w:tcPr>
          <w:p w14:paraId="2B659F5C" w14:textId="77777777" w:rsidR="00242515" w:rsidRDefault="00242515">
            <w:pPr>
              <w:tabs>
                <w:tab w:val="left" w:pos="4920"/>
              </w:tabs>
              <w:rPr>
                <w:rFonts w:ascii="Garamond" w:hAnsi="Garamond"/>
                <w:bCs/>
              </w:rPr>
            </w:pPr>
            <w:r>
              <w:rPr>
                <w:rFonts w:ascii="Garamond" w:hAnsi="Garamond"/>
                <w:bCs/>
              </w:rPr>
              <w:t>TRAINING</w:t>
            </w:r>
          </w:p>
        </w:tc>
        <w:tc>
          <w:tcPr>
            <w:tcW w:w="2142" w:type="dxa"/>
            <w:tcBorders>
              <w:top w:val="single" w:sz="12" w:space="0" w:color="auto"/>
              <w:left w:val="single" w:sz="12" w:space="0" w:color="auto"/>
              <w:bottom w:val="single" w:sz="12" w:space="0" w:color="auto"/>
              <w:right w:val="single" w:sz="12" w:space="0" w:color="auto"/>
            </w:tcBorders>
            <w:vAlign w:val="center"/>
          </w:tcPr>
          <w:p w14:paraId="749F4C42"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vAlign w:val="center"/>
          </w:tcPr>
          <w:p w14:paraId="1E3D76E4"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vAlign w:val="center"/>
          </w:tcPr>
          <w:p w14:paraId="3706C67F" w14:textId="77777777" w:rsidR="00242515" w:rsidRDefault="00242515">
            <w:pPr>
              <w:tabs>
                <w:tab w:val="left" w:pos="4920"/>
              </w:tabs>
              <w:rPr>
                <w:rFonts w:ascii="Garamond" w:hAnsi="Garamond"/>
                <w:b/>
                <w:bCs/>
              </w:rPr>
            </w:pPr>
          </w:p>
        </w:tc>
      </w:tr>
      <w:tr w:rsidR="00242515" w14:paraId="6406E0DE"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vAlign w:val="center"/>
            <w:hideMark/>
          </w:tcPr>
          <w:p w14:paraId="1CBE3D40" w14:textId="77777777" w:rsidR="00242515" w:rsidRDefault="00242515">
            <w:pPr>
              <w:tabs>
                <w:tab w:val="left" w:pos="4920"/>
              </w:tabs>
              <w:rPr>
                <w:rFonts w:ascii="Garamond" w:hAnsi="Garamond"/>
                <w:bCs/>
              </w:rPr>
            </w:pPr>
            <w:r>
              <w:rPr>
                <w:rFonts w:ascii="Garamond" w:hAnsi="Garamond"/>
                <w:bCs/>
              </w:rPr>
              <w:t>POSTAGE</w:t>
            </w:r>
          </w:p>
        </w:tc>
        <w:tc>
          <w:tcPr>
            <w:tcW w:w="2142" w:type="dxa"/>
            <w:tcBorders>
              <w:top w:val="single" w:sz="12" w:space="0" w:color="auto"/>
              <w:left w:val="single" w:sz="12" w:space="0" w:color="auto"/>
              <w:bottom w:val="single" w:sz="12" w:space="0" w:color="auto"/>
              <w:right w:val="single" w:sz="12" w:space="0" w:color="auto"/>
            </w:tcBorders>
            <w:vAlign w:val="center"/>
          </w:tcPr>
          <w:p w14:paraId="494074B3"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vAlign w:val="center"/>
          </w:tcPr>
          <w:p w14:paraId="48C9D690"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vAlign w:val="center"/>
          </w:tcPr>
          <w:p w14:paraId="02391C7F" w14:textId="77777777" w:rsidR="00242515" w:rsidRDefault="00242515">
            <w:pPr>
              <w:tabs>
                <w:tab w:val="left" w:pos="4920"/>
              </w:tabs>
              <w:rPr>
                <w:rFonts w:ascii="Garamond" w:hAnsi="Garamond"/>
                <w:b/>
                <w:bCs/>
              </w:rPr>
            </w:pPr>
          </w:p>
        </w:tc>
      </w:tr>
      <w:tr w:rsidR="00242515" w14:paraId="30AB29CE"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vAlign w:val="center"/>
            <w:hideMark/>
          </w:tcPr>
          <w:p w14:paraId="76ED8F58" w14:textId="77777777" w:rsidR="00242515" w:rsidRDefault="00242515">
            <w:pPr>
              <w:tabs>
                <w:tab w:val="left" w:pos="4920"/>
              </w:tabs>
              <w:rPr>
                <w:rFonts w:ascii="Garamond" w:hAnsi="Garamond"/>
                <w:bCs/>
              </w:rPr>
            </w:pPr>
            <w:r>
              <w:rPr>
                <w:rFonts w:ascii="Garamond" w:hAnsi="Garamond"/>
                <w:bCs/>
              </w:rPr>
              <w:t>TRAVEL COSTS</w:t>
            </w:r>
          </w:p>
        </w:tc>
        <w:tc>
          <w:tcPr>
            <w:tcW w:w="2142" w:type="dxa"/>
            <w:tcBorders>
              <w:top w:val="single" w:sz="12" w:space="0" w:color="auto"/>
              <w:left w:val="single" w:sz="12" w:space="0" w:color="auto"/>
              <w:bottom w:val="single" w:sz="12" w:space="0" w:color="auto"/>
              <w:right w:val="single" w:sz="12" w:space="0" w:color="auto"/>
            </w:tcBorders>
            <w:vAlign w:val="center"/>
          </w:tcPr>
          <w:p w14:paraId="12A12CFD"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vAlign w:val="center"/>
          </w:tcPr>
          <w:p w14:paraId="4C47AFDD"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vAlign w:val="center"/>
          </w:tcPr>
          <w:p w14:paraId="753295D6" w14:textId="77777777" w:rsidR="00242515" w:rsidRDefault="00242515">
            <w:pPr>
              <w:tabs>
                <w:tab w:val="left" w:pos="4920"/>
              </w:tabs>
              <w:rPr>
                <w:rFonts w:ascii="Garamond" w:hAnsi="Garamond"/>
                <w:b/>
                <w:bCs/>
              </w:rPr>
            </w:pPr>
          </w:p>
        </w:tc>
      </w:tr>
      <w:tr w:rsidR="00242515" w14:paraId="3DA4CBD4"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vAlign w:val="center"/>
            <w:hideMark/>
          </w:tcPr>
          <w:p w14:paraId="316F8F71" w14:textId="77777777" w:rsidR="00242515" w:rsidRDefault="00242515">
            <w:pPr>
              <w:tabs>
                <w:tab w:val="left" w:pos="4920"/>
              </w:tabs>
              <w:rPr>
                <w:rFonts w:ascii="Garamond" w:hAnsi="Garamond"/>
                <w:bCs/>
              </w:rPr>
            </w:pPr>
            <w:r>
              <w:rPr>
                <w:rFonts w:ascii="Garamond" w:hAnsi="Garamond"/>
                <w:bCs/>
              </w:rPr>
              <w:t>OTHER (Specify…)</w:t>
            </w:r>
          </w:p>
        </w:tc>
        <w:tc>
          <w:tcPr>
            <w:tcW w:w="2142" w:type="dxa"/>
            <w:tcBorders>
              <w:top w:val="single" w:sz="12" w:space="0" w:color="auto"/>
              <w:left w:val="single" w:sz="12" w:space="0" w:color="auto"/>
              <w:bottom w:val="single" w:sz="12" w:space="0" w:color="auto"/>
              <w:right w:val="single" w:sz="12" w:space="0" w:color="auto"/>
            </w:tcBorders>
            <w:vAlign w:val="center"/>
          </w:tcPr>
          <w:p w14:paraId="1FDEA018"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vAlign w:val="center"/>
          </w:tcPr>
          <w:p w14:paraId="3AB07B7B"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vAlign w:val="center"/>
          </w:tcPr>
          <w:p w14:paraId="1F7DF175" w14:textId="77777777" w:rsidR="00242515" w:rsidRDefault="00242515">
            <w:pPr>
              <w:tabs>
                <w:tab w:val="left" w:pos="4920"/>
              </w:tabs>
              <w:rPr>
                <w:rFonts w:ascii="Garamond" w:hAnsi="Garamond"/>
                <w:b/>
                <w:bCs/>
              </w:rPr>
            </w:pPr>
          </w:p>
        </w:tc>
      </w:tr>
      <w:tr w:rsidR="00242515" w14:paraId="7590B1B5"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shd w:val="clear" w:color="auto" w:fill="DDDDDD"/>
            <w:vAlign w:val="center"/>
            <w:hideMark/>
          </w:tcPr>
          <w:p w14:paraId="762C51F0" w14:textId="77777777" w:rsidR="00242515" w:rsidRDefault="00242515">
            <w:pPr>
              <w:tabs>
                <w:tab w:val="left" w:pos="4920"/>
              </w:tabs>
              <w:rPr>
                <w:rFonts w:ascii="Garamond" w:hAnsi="Garamond"/>
                <w:b/>
                <w:bCs/>
              </w:rPr>
            </w:pPr>
            <w:r>
              <w:rPr>
                <w:rFonts w:ascii="Garamond" w:hAnsi="Garamond"/>
                <w:b/>
                <w:bCs/>
              </w:rPr>
              <w:t>SUBTOTAL – NON-PERSONNEL</w:t>
            </w:r>
          </w:p>
        </w:tc>
        <w:tc>
          <w:tcPr>
            <w:tcW w:w="2142" w:type="dxa"/>
            <w:tcBorders>
              <w:top w:val="single" w:sz="12" w:space="0" w:color="auto"/>
              <w:left w:val="single" w:sz="12" w:space="0" w:color="auto"/>
              <w:bottom w:val="single" w:sz="12" w:space="0" w:color="auto"/>
              <w:right w:val="single" w:sz="12" w:space="0" w:color="auto"/>
            </w:tcBorders>
            <w:shd w:val="clear" w:color="auto" w:fill="DDDDDD"/>
            <w:vAlign w:val="center"/>
          </w:tcPr>
          <w:p w14:paraId="1D5060CC"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shd w:val="clear" w:color="auto" w:fill="DDDDDD"/>
            <w:vAlign w:val="center"/>
          </w:tcPr>
          <w:p w14:paraId="2F9E2849"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shd w:val="clear" w:color="auto" w:fill="DDDDDD"/>
            <w:vAlign w:val="center"/>
          </w:tcPr>
          <w:p w14:paraId="617C3882" w14:textId="77777777" w:rsidR="00242515" w:rsidRDefault="00242515">
            <w:pPr>
              <w:tabs>
                <w:tab w:val="left" w:pos="4920"/>
              </w:tabs>
              <w:rPr>
                <w:rFonts w:ascii="Garamond" w:hAnsi="Garamond"/>
                <w:b/>
                <w:bCs/>
              </w:rPr>
            </w:pPr>
          </w:p>
        </w:tc>
      </w:tr>
      <w:tr w:rsidR="00242515" w14:paraId="6EB6DDF1" w14:textId="77777777" w:rsidTr="00242515">
        <w:trPr>
          <w:trHeight w:val="165"/>
        </w:trPr>
        <w:tc>
          <w:tcPr>
            <w:tcW w:w="4572" w:type="dxa"/>
            <w:tcBorders>
              <w:top w:val="single" w:sz="12" w:space="0" w:color="auto"/>
              <w:left w:val="single" w:sz="18" w:space="0" w:color="auto"/>
              <w:bottom w:val="single" w:sz="12" w:space="0" w:color="auto"/>
              <w:right w:val="single" w:sz="12" w:space="0" w:color="auto"/>
            </w:tcBorders>
            <w:shd w:val="clear" w:color="auto" w:fill="FFFFFF"/>
            <w:vAlign w:val="center"/>
          </w:tcPr>
          <w:p w14:paraId="4AFE6ED4" w14:textId="77777777" w:rsidR="00242515" w:rsidRDefault="00242515">
            <w:pPr>
              <w:tabs>
                <w:tab w:val="left" w:pos="4920"/>
              </w:tabs>
              <w:rPr>
                <w:rFonts w:ascii="Garamond" w:hAnsi="Garamond"/>
                <w:bCs/>
              </w:rPr>
            </w:pPr>
          </w:p>
        </w:tc>
        <w:tc>
          <w:tcPr>
            <w:tcW w:w="2142" w:type="dxa"/>
            <w:tcBorders>
              <w:top w:val="single" w:sz="12" w:space="0" w:color="auto"/>
              <w:left w:val="single" w:sz="12" w:space="0" w:color="auto"/>
              <w:bottom w:val="single" w:sz="12" w:space="0" w:color="auto"/>
              <w:right w:val="single" w:sz="12" w:space="0" w:color="auto"/>
            </w:tcBorders>
            <w:shd w:val="clear" w:color="auto" w:fill="FFFFFF"/>
            <w:vAlign w:val="center"/>
          </w:tcPr>
          <w:p w14:paraId="1DEEA172"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shd w:val="clear" w:color="auto" w:fill="FFFFFF"/>
            <w:vAlign w:val="center"/>
          </w:tcPr>
          <w:p w14:paraId="66B45180"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shd w:val="clear" w:color="auto" w:fill="FFFFFF"/>
            <w:vAlign w:val="center"/>
          </w:tcPr>
          <w:p w14:paraId="2EA79975" w14:textId="77777777" w:rsidR="00242515" w:rsidRDefault="00242515">
            <w:pPr>
              <w:tabs>
                <w:tab w:val="left" w:pos="4920"/>
              </w:tabs>
              <w:rPr>
                <w:rFonts w:ascii="Garamond" w:hAnsi="Garamond"/>
                <w:b/>
                <w:bCs/>
              </w:rPr>
            </w:pPr>
          </w:p>
        </w:tc>
      </w:tr>
      <w:tr w:rsidR="00242515" w14:paraId="425BB249"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shd w:val="clear" w:color="auto" w:fill="CCFFCC"/>
            <w:vAlign w:val="center"/>
            <w:hideMark/>
          </w:tcPr>
          <w:p w14:paraId="786D487B" w14:textId="77777777" w:rsidR="00242515" w:rsidRDefault="00242515">
            <w:pPr>
              <w:tabs>
                <w:tab w:val="left" w:pos="4920"/>
              </w:tabs>
              <w:rPr>
                <w:rFonts w:ascii="Garamond" w:hAnsi="Garamond"/>
                <w:b/>
                <w:bCs/>
              </w:rPr>
            </w:pPr>
            <w:r>
              <w:rPr>
                <w:rFonts w:ascii="Garamond" w:hAnsi="Garamond"/>
                <w:b/>
                <w:bCs/>
              </w:rPr>
              <w:t>DIRECT SERVICES</w:t>
            </w:r>
          </w:p>
        </w:tc>
        <w:tc>
          <w:tcPr>
            <w:tcW w:w="2142" w:type="dxa"/>
            <w:tcBorders>
              <w:top w:val="single" w:sz="12" w:space="0" w:color="auto"/>
              <w:left w:val="single" w:sz="12" w:space="0" w:color="auto"/>
              <w:bottom w:val="single" w:sz="12" w:space="0" w:color="auto"/>
              <w:right w:val="single" w:sz="12" w:space="0" w:color="auto"/>
            </w:tcBorders>
            <w:shd w:val="clear" w:color="auto" w:fill="CCFFCC"/>
            <w:vAlign w:val="center"/>
          </w:tcPr>
          <w:p w14:paraId="1382801C"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2" w:space="0" w:color="auto"/>
              <w:right w:val="single" w:sz="12" w:space="0" w:color="auto"/>
            </w:tcBorders>
            <w:shd w:val="clear" w:color="auto" w:fill="CCFFCC"/>
            <w:vAlign w:val="center"/>
          </w:tcPr>
          <w:p w14:paraId="10797B88"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2" w:space="0" w:color="auto"/>
              <w:right w:val="single" w:sz="18" w:space="0" w:color="auto"/>
            </w:tcBorders>
            <w:shd w:val="clear" w:color="auto" w:fill="CCFFCC"/>
            <w:vAlign w:val="center"/>
          </w:tcPr>
          <w:p w14:paraId="1F84BD37" w14:textId="77777777" w:rsidR="00242515" w:rsidRDefault="00242515">
            <w:pPr>
              <w:tabs>
                <w:tab w:val="left" w:pos="4920"/>
              </w:tabs>
              <w:rPr>
                <w:rFonts w:ascii="Garamond" w:hAnsi="Garamond"/>
                <w:b/>
                <w:bCs/>
              </w:rPr>
            </w:pPr>
          </w:p>
        </w:tc>
      </w:tr>
      <w:tr w:rsidR="00242515" w14:paraId="3124FB92"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shd w:val="clear" w:color="auto" w:fill="FFFFFF"/>
            <w:vAlign w:val="center"/>
            <w:hideMark/>
          </w:tcPr>
          <w:p w14:paraId="52D3630D" w14:textId="77777777" w:rsidR="00242515" w:rsidRDefault="00242515">
            <w:pPr>
              <w:tabs>
                <w:tab w:val="left" w:pos="4920"/>
              </w:tabs>
              <w:rPr>
                <w:rFonts w:ascii="Garamond" w:hAnsi="Garamond"/>
                <w:bCs/>
              </w:rPr>
            </w:pPr>
            <w:r>
              <w:rPr>
                <w:rFonts w:ascii="Garamond" w:hAnsi="Garamond"/>
                <w:bCs/>
              </w:rPr>
              <w:t>COMMODITIES (e.g., Food, Clothing)</w:t>
            </w:r>
          </w:p>
        </w:tc>
        <w:tc>
          <w:tcPr>
            <w:tcW w:w="2142" w:type="dxa"/>
            <w:tcBorders>
              <w:top w:val="single" w:sz="12" w:space="0" w:color="auto"/>
              <w:left w:val="single" w:sz="12" w:space="0" w:color="auto"/>
              <w:bottom w:val="single" w:sz="12" w:space="0" w:color="auto"/>
              <w:right w:val="single" w:sz="12" w:space="0" w:color="auto"/>
            </w:tcBorders>
            <w:shd w:val="clear" w:color="auto" w:fill="FFFFFF"/>
            <w:vAlign w:val="center"/>
          </w:tcPr>
          <w:p w14:paraId="128BBCF9" w14:textId="77777777" w:rsidR="00242515" w:rsidRDefault="00242515">
            <w:pPr>
              <w:tabs>
                <w:tab w:val="left" w:pos="4920"/>
              </w:tabs>
              <w:rPr>
                <w:rFonts w:ascii="Garamond" w:hAnsi="Garamond"/>
                <w:bCs/>
              </w:rPr>
            </w:pPr>
          </w:p>
        </w:tc>
        <w:tc>
          <w:tcPr>
            <w:tcW w:w="2070" w:type="dxa"/>
            <w:tcBorders>
              <w:top w:val="single" w:sz="12" w:space="0" w:color="auto"/>
              <w:left w:val="single" w:sz="12" w:space="0" w:color="auto"/>
              <w:bottom w:val="single" w:sz="12" w:space="0" w:color="auto"/>
              <w:right w:val="single" w:sz="12" w:space="0" w:color="auto"/>
            </w:tcBorders>
            <w:shd w:val="clear" w:color="auto" w:fill="FFFFFF"/>
            <w:vAlign w:val="center"/>
          </w:tcPr>
          <w:p w14:paraId="15DD485E" w14:textId="77777777" w:rsidR="00242515" w:rsidRDefault="00242515">
            <w:pPr>
              <w:tabs>
                <w:tab w:val="left" w:pos="4920"/>
              </w:tabs>
              <w:rPr>
                <w:rFonts w:ascii="Garamond" w:hAnsi="Garamond"/>
                <w:bCs/>
              </w:rPr>
            </w:pPr>
          </w:p>
        </w:tc>
        <w:tc>
          <w:tcPr>
            <w:tcW w:w="1620" w:type="dxa"/>
            <w:tcBorders>
              <w:top w:val="single" w:sz="12" w:space="0" w:color="auto"/>
              <w:left w:val="single" w:sz="12" w:space="0" w:color="auto"/>
              <w:bottom w:val="single" w:sz="12" w:space="0" w:color="auto"/>
              <w:right w:val="single" w:sz="18" w:space="0" w:color="auto"/>
            </w:tcBorders>
            <w:shd w:val="clear" w:color="auto" w:fill="FFFFFF"/>
            <w:vAlign w:val="center"/>
          </w:tcPr>
          <w:p w14:paraId="652E028E" w14:textId="77777777" w:rsidR="00242515" w:rsidRDefault="00242515">
            <w:pPr>
              <w:tabs>
                <w:tab w:val="left" w:pos="4920"/>
              </w:tabs>
              <w:rPr>
                <w:rFonts w:ascii="Garamond" w:hAnsi="Garamond"/>
                <w:bCs/>
              </w:rPr>
            </w:pPr>
          </w:p>
        </w:tc>
      </w:tr>
      <w:tr w:rsidR="00242515" w14:paraId="6EA0178F"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shd w:val="clear" w:color="auto" w:fill="FFFFFF"/>
            <w:vAlign w:val="center"/>
            <w:hideMark/>
          </w:tcPr>
          <w:p w14:paraId="72D3DEC9" w14:textId="77777777" w:rsidR="00242515" w:rsidRDefault="00242515">
            <w:pPr>
              <w:tabs>
                <w:tab w:val="left" w:pos="4920"/>
              </w:tabs>
              <w:rPr>
                <w:rFonts w:ascii="Garamond" w:hAnsi="Garamond"/>
                <w:bCs/>
              </w:rPr>
            </w:pPr>
            <w:r>
              <w:rPr>
                <w:rFonts w:ascii="Garamond" w:hAnsi="Garamond"/>
                <w:bCs/>
              </w:rPr>
              <w:t>OTHER (e.g., Rent, Utilities, Transportation)</w:t>
            </w:r>
          </w:p>
        </w:tc>
        <w:tc>
          <w:tcPr>
            <w:tcW w:w="2142" w:type="dxa"/>
            <w:tcBorders>
              <w:top w:val="single" w:sz="12" w:space="0" w:color="auto"/>
              <w:left w:val="single" w:sz="12" w:space="0" w:color="auto"/>
              <w:bottom w:val="single" w:sz="12" w:space="0" w:color="auto"/>
              <w:right w:val="single" w:sz="12" w:space="0" w:color="auto"/>
            </w:tcBorders>
            <w:shd w:val="clear" w:color="auto" w:fill="FFFFFF"/>
            <w:vAlign w:val="center"/>
          </w:tcPr>
          <w:p w14:paraId="4516C18D" w14:textId="77777777" w:rsidR="00242515" w:rsidRDefault="00242515">
            <w:pPr>
              <w:tabs>
                <w:tab w:val="left" w:pos="4920"/>
              </w:tabs>
              <w:rPr>
                <w:rFonts w:ascii="Garamond" w:hAnsi="Garamond"/>
                <w:bCs/>
              </w:rPr>
            </w:pPr>
          </w:p>
        </w:tc>
        <w:tc>
          <w:tcPr>
            <w:tcW w:w="2070" w:type="dxa"/>
            <w:tcBorders>
              <w:top w:val="single" w:sz="12" w:space="0" w:color="auto"/>
              <w:left w:val="single" w:sz="12" w:space="0" w:color="auto"/>
              <w:bottom w:val="single" w:sz="12" w:space="0" w:color="auto"/>
              <w:right w:val="single" w:sz="12" w:space="0" w:color="auto"/>
            </w:tcBorders>
            <w:shd w:val="clear" w:color="auto" w:fill="FFFFFF"/>
            <w:vAlign w:val="center"/>
          </w:tcPr>
          <w:p w14:paraId="150C13DE" w14:textId="77777777" w:rsidR="00242515" w:rsidRDefault="00242515">
            <w:pPr>
              <w:tabs>
                <w:tab w:val="left" w:pos="4920"/>
              </w:tabs>
              <w:rPr>
                <w:rFonts w:ascii="Garamond" w:hAnsi="Garamond"/>
                <w:bCs/>
              </w:rPr>
            </w:pPr>
          </w:p>
        </w:tc>
        <w:tc>
          <w:tcPr>
            <w:tcW w:w="1620" w:type="dxa"/>
            <w:tcBorders>
              <w:top w:val="single" w:sz="12" w:space="0" w:color="auto"/>
              <w:left w:val="single" w:sz="12" w:space="0" w:color="auto"/>
              <w:bottom w:val="single" w:sz="12" w:space="0" w:color="auto"/>
              <w:right w:val="single" w:sz="18" w:space="0" w:color="auto"/>
            </w:tcBorders>
            <w:shd w:val="clear" w:color="auto" w:fill="FFFFFF"/>
            <w:vAlign w:val="center"/>
          </w:tcPr>
          <w:p w14:paraId="0B62F6BB" w14:textId="77777777" w:rsidR="00242515" w:rsidRDefault="00242515">
            <w:pPr>
              <w:tabs>
                <w:tab w:val="left" w:pos="4920"/>
              </w:tabs>
              <w:rPr>
                <w:rFonts w:ascii="Garamond" w:hAnsi="Garamond"/>
                <w:bCs/>
              </w:rPr>
            </w:pPr>
          </w:p>
        </w:tc>
      </w:tr>
      <w:tr w:rsidR="00242515" w14:paraId="7BED4305" w14:textId="77777777" w:rsidTr="00242515">
        <w:trPr>
          <w:trHeight w:val="360"/>
        </w:trPr>
        <w:tc>
          <w:tcPr>
            <w:tcW w:w="4572" w:type="dxa"/>
            <w:tcBorders>
              <w:top w:val="single" w:sz="12" w:space="0" w:color="auto"/>
              <w:left w:val="single" w:sz="18" w:space="0" w:color="auto"/>
              <w:bottom w:val="single" w:sz="12" w:space="0" w:color="auto"/>
              <w:right w:val="single" w:sz="12" w:space="0" w:color="auto"/>
            </w:tcBorders>
            <w:shd w:val="clear" w:color="auto" w:fill="FFFFFF"/>
            <w:vAlign w:val="center"/>
            <w:hideMark/>
          </w:tcPr>
          <w:p w14:paraId="0EB4A890" w14:textId="77777777" w:rsidR="00242515" w:rsidRDefault="00242515">
            <w:pPr>
              <w:tabs>
                <w:tab w:val="left" w:pos="4920"/>
              </w:tabs>
              <w:rPr>
                <w:rFonts w:ascii="Garamond" w:hAnsi="Garamond"/>
                <w:bCs/>
              </w:rPr>
            </w:pPr>
            <w:r>
              <w:rPr>
                <w:rFonts w:ascii="Garamond" w:hAnsi="Garamond"/>
                <w:bCs/>
              </w:rPr>
              <w:t>OTHER (Specify</w:t>
            </w:r>
            <w:r w:rsidR="00F2292A">
              <w:rPr>
                <w:rFonts w:ascii="Garamond" w:hAnsi="Garamond"/>
                <w:bCs/>
              </w:rPr>
              <w:t>)</w:t>
            </w:r>
            <w:r>
              <w:rPr>
                <w:rFonts w:ascii="Garamond" w:hAnsi="Garamond"/>
                <w:bCs/>
              </w:rPr>
              <w:t>*</w:t>
            </w:r>
          </w:p>
        </w:tc>
        <w:tc>
          <w:tcPr>
            <w:tcW w:w="2142" w:type="dxa"/>
            <w:tcBorders>
              <w:top w:val="single" w:sz="12" w:space="0" w:color="auto"/>
              <w:left w:val="single" w:sz="12" w:space="0" w:color="auto"/>
              <w:bottom w:val="single" w:sz="12" w:space="0" w:color="auto"/>
              <w:right w:val="single" w:sz="12" w:space="0" w:color="auto"/>
            </w:tcBorders>
            <w:shd w:val="clear" w:color="auto" w:fill="FFFFFF"/>
            <w:vAlign w:val="center"/>
          </w:tcPr>
          <w:p w14:paraId="43B34719" w14:textId="77777777" w:rsidR="00242515" w:rsidRDefault="00242515">
            <w:pPr>
              <w:tabs>
                <w:tab w:val="left" w:pos="4920"/>
              </w:tabs>
              <w:rPr>
                <w:rFonts w:ascii="Garamond" w:hAnsi="Garamond"/>
                <w:bCs/>
              </w:rPr>
            </w:pPr>
          </w:p>
        </w:tc>
        <w:tc>
          <w:tcPr>
            <w:tcW w:w="2070" w:type="dxa"/>
            <w:tcBorders>
              <w:top w:val="single" w:sz="12" w:space="0" w:color="auto"/>
              <w:left w:val="single" w:sz="12" w:space="0" w:color="auto"/>
              <w:bottom w:val="single" w:sz="12" w:space="0" w:color="auto"/>
              <w:right w:val="single" w:sz="12" w:space="0" w:color="auto"/>
            </w:tcBorders>
            <w:shd w:val="clear" w:color="auto" w:fill="FFFFFF"/>
            <w:vAlign w:val="center"/>
          </w:tcPr>
          <w:p w14:paraId="4FBB590E" w14:textId="77777777" w:rsidR="00242515" w:rsidRDefault="00242515">
            <w:pPr>
              <w:tabs>
                <w:tab w:val="left" w:pos="4920"/>
              </w:tabs>
              <w:rPr>
                <w:rFonts w:ascii="Garamond" w:hAnsi="Garamond"/>
                <w:bCs/>
              </w:rPr>
            </w:pPr>
          </w:p>
        </w:tc>
        <w:tc>
          <w:tcPr>
            <w:tcW w:w="1620" w:type="dxa"/>
            <w:tcBorders>
              <w:top w:val="single" w:sz="12" w:space="0" w:color="auto"/>
              <w:left w:val="single" w:sz="12" w:space="0" w:color="auto"/>
              <w:bottom w:val="single" w:sz="12" w:space="0" w:color="auto"/>
              <w:right w:val="single" w:sz="18" w:space="0" w:color="auto"/>
            </w:tcBorders>
            <w:shd w:val="clear" w:color="auto" w:fill="FFFFFF"/>
            <w:vAlign w:val="center"/>
          </w:tcPr>
          <w:p w14:paraId="61545928" w14:textId="77777777" w:rsidR="00242515" w:rsidRDefault="00242515">
            <w:pPr>
              <w:tabs>
                <w:tab w:val="left" w:pos="4920"/>
              </w:tabs>
              <w:rPr>
                <w:rFonts w:ascii="Garamond" w:hAnsi="Garamond"/>
                <w:bCs/>
              </w:rPr>
            </w:pPr>
          </w:p>
        </w:tc>
      </w:tr>
      <w:tr w:rsidR="00242515" w14:paraId="799651DB" w14:textId="77777777" w:rsidTr="00242515">
        <w:trPr>
          <w:trHeight w:val="213"/>
        </w:trPr>
        <w:tc>
          <w:tcPr>
            <w:tcW w:w="4572" w:type="dxa"/>
            <w:tcBorders>
              <w:top w:val="single" w:sz="12" w:space="0" w:color="auto"/>
              <w:left w:val="single" w:sz="18" w:space="0" w:color="auto"/>
              <w:bottom w:val="single" w:sz="18" w:space="0" w:color="auto"/>
              <w:right w:val="single" w:sz="12" w:space="0" w:color="auto"/>
            </w:tcBorders>
            <w:shd w:val="clear" w:color="auto" w:fill="FFFFFF"/>
            <w:vAlign w:val="center"/>
          </w:tcPr>
          <w:p w14:paraId="583121CF" w14:textId="77777777" w:rsidR="00242515" w:rsidRDefault="00242515">
            <w:pPr>
              <w:tabs>
                <w:tab w:val="left" w:pos="4920"/>
              </w:tabs>
              <w:rPr>
                <w:rFonts w:ascii="Garamond" w:hAnsi="Garamond"/>
                <w:b/>
                <w:bCs/>
              </w:rPr>
            </w:pPr>
          </w:p>
        </w:tc>
        <w:tc>
          <w:tcPr>
            <w:tcW w:w="2142" w:type="dxa"/>
            <w:tcBorders>
              <w:top w:val="single" w:sz="12" w:space="0" w:color="auto"/>
              <w:left w:val="single" w:sz="12" w:space="0" w:color="auto"/>
              <w:bottom w:val="single" w:sz="18" w:space="0" w:color="auto"/>
              <w:right w:val="single" w:sz="12" w:space="0" w:color="auto"/>
            </w:tcBorders>
            <w:shd w:val="clear" w:color="auto" w:fill="FFFFFF"/>
            <w:vAlign w:val="center"/>
          </w:tcPr>
          <w:p w14:paraId="6FEAD9F0"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8" w:space="0" w:color="auto"/>
              <w:right w:val="single" w:sz="12" w:space="0" w:color="auto"/>
            </w:tcBorders>
            <w:shd w:val="clear" w:color="auto" w:fill="FFFFFF"/>
            <w:vAlign w:val="center"/>
          </w:tcPr>
          <w:p w14:paraId="1FB7C0EE"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8" w:space="0" w:color="auto"/>
              <w:right w:val="single" w:sz="18" w:space="0" w:color="auto"/>
            </w:tcBorders>
            <w:shd w:val="clear" w:color="auto" w:fill="FFFFFF"/>
            <w:vAlign w:val="center"/>
          </w:tcPr>
          <w:p w14:paraId="67711DEF" w14:textId="77777777" w:rsidR="00242515" w:rsidRDefault="00242515">
            <w:pPr>
              <w:tabs>
                <w:tab w:val="left" w:pos="4920"/>
              </w:tabs>
              <w:rPr>
                <w:rFonts w:ascii="Garamond" w:hAnsi="Garamond"/>
                <w:b/>
                <w:bCs/>
              </w:rPr>
            </w:pPr>
          </w:p>
        </w:tc>
      </w:tr>
      <w:tr w:rsidR="00242515" w14:paraId="7F2E44E2" w14:textId="77777777" w:rsidTr="00242515">
        <w:trPr>
          <w:trHeight w:val="360"/>
        </w:trPr>
        <w:tc>
          <w:tcPr>
            <w:tcW w:w="4572" w:type="dxa"/>
            <w:tcBorders>
              <w:top w:val="single" w:sz="12" w:space="0" w:color="auto"/>
              <w:left w:val="single" w:sz="18" w:space="0" w:color="auto"/>
              <w:bottom w:val="single" w:sz="18" w:space="0" w:color="auto"/>
              <w:right w:val="single" w:sz="12" w:space="0" w:color="auto"/>
            </w:tcBorders>
            <w:shd w:val="clear" w:color="auto" w:fill="DDDDDD"/>
            <w:vAlign w:val="center"/>
            <w:hideMark/>
          </w:tcPr>
          <w:p w14:paraId="16CF3E50" w14:textId="77777777" w:rsidR="00242515" w:rsidRDefault="00242515">
            <w:pPr>
              <w:tabs>
                <w:tab w:val="left" w:pos="4920"/>
              </w:tabs>
              <w:rPr>
                <w:rFonts w:ascii="Garamond" w:hAnsi="Garamond"/>
                <w:b/>
                <w:bCs/>
              </w:rPr>
            </w:pPr>
            <w:r>
              <w:rPr>
                <w:rFonts w:ascii="Garamond" w:hAnsi="Garamond"/>
                <w:b/>
                <w:bCs/>
              </w:rPr>
              <w:t>SUBTOTAL – DIRECT SERVICES</w:t>
            </w:r>
          </w:p>
        </w:tc>
        <w:tc>
          <w:tcPr>
            <w:tcW w:w="2142" w:type="dxa"/>
            <w:tcBorders>
              <w:top w:val="single" w:sz="12" w:space="0" w:color="auto"/>
              <w:left w:val="single" w:sz="12" w:space="0" w:color="auto"/>
              <w:bottom w:val="single" w:sz="18" w:space="0" w:color="auto"/>
              <w:right w:val="single" w:sz="12" w:space="0" w:color="auto"/>
            </w:tcBorders>
            <w:shd w:val="clear" w:color="auto" w:fill="DDDDDD"/>
            <w:vAlign w:val="center"/>
          </w:tcPr>
          <w:p w14:paraId="2796515D"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8" w:space="0" w:color="auto"/>
              <w:right w:val="single" w:sz="12" w:space="0" w:color="auto"/>
            </w:tcBorders>
            <w:shd w:val="clear" w:color="auto" w:fill="DDDDDD"/>
            <w:vAlign w:val="center"/>
          </w:tcPr>
          <w:p w14:paraId="4CBC2F81"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8" w:space="0" w:color="auto"/>
              <w:right w:val="single" w:sz="18" w:space="0" w:color="auto"/>
            </w:tcBorders>
            <w:shd w:val="clear" w:color="auto" w:fill="DDDDDD"/>
            <w:vAlign w:val="center"/>
          </w:tcPr>
          <w:p w14:paraId="6A775615" w14:textId="77777777" w:rsidR="00242515" w:rsidRDefault="00242515">
            <w:pPr>
              <w:tabs>
                <w:tab w:val="left" w:pos="4920"/>
              </w:tabs>
              <w:rPr>
                <w:rFonts w:ascii="Garamond" w:hAnsi="Garamond"/>
                <w:b/>
                <w:bCs/>
              </w:rPr>
            </w:pPr>
          </w:p>
        </w:tc>
      </w:tr>
      <w:tr w:rsidR="00242515" w14:paraId="52B72D0A" w14:textId="77777777" w:rsidTr="00242515">
        <w:trPr>
          <w:trHeight w:val="240"/>
        </w:trPr>
        <w:tc>
          <w:tcPr>
            <w:tcW w:w="4572" w:type="dxa"/>
            <w:tcBorders>
              <w:top w:val="single" w:sz="12" w:space="0" w:color="auto"/>
              <w:left w:val="single" w:sz="18" w:space="0" w:color="auto"/>
              <w:bottom w:val="single" w:sz="18" w:space="0" w:color="auto"/>
              <w:right w:val="single" w:sz="12" w:space="0" w:color="auto"/>
            </w:tcBorders>
            <w:shd w:val="clear" w:color="auto" w:fill="FFFFFF"/>
            <w:vAlign w:val="center"/>
          </w:tcPr>
          <w:p w14:paraId="2D158977" w14:textId="77777777" w:rsidR="00242515" w:rsidRDefault="00242515">
            <w:pPr>
              <w:tabs>
                <w:tab w:val="left" w:pos="4920"/>
              </w:tabs>
              <w:rPr>
                <w:rFonts w:ascii="Garamond" w:hAnsi="Garamond"/>
                <w:bCs/>
              </w:rPr>
            </w:pPr>
          </w:p>
        </w:tc>
        <w:tc>
          <w:tcPr>
            <w:tcW w:w="2142" w:type="dxa"/>
            <w:tcBorders>
              <w:top w:val="single" w:sz="12" w:space="0" w:color="auto"/>
              <w:left w:val="single" w:sz="12" w:space="0" w:color="auto"/>
              <w:bottom w:val="single" w:sz="18" w:space="0" w:color="auto"/>
              <w:right w:val="single" w:sz="12" w:space="0" w:color="auto"/>
            </w:tcBorders>
            <w:shd w:val="clear" w:color="auto" w:fill="FFFFFF"/>
            <w:vAlign w:val="center"/>
          </w:tcPr>
          <w:p w14:paraId="2E475B58"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8" w:space="0" w:color="auto"/>
              <w:right w:val="single" w:sz="12" w:space="0" w:color="auto"/>
            </w:tcBorders>
            <w:shd w:val="clear" w:color="auto" w:fill="FFFFFF"/>
            <w:vAlign w:val="center"/>
          </w:tcPr>
          <w:p w14:paraId="028812E4"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8" w:space="0" w:color="auto"/>
              <w:right w:val="single" w:sz="18" w:space="0" w:color="auto"/>
            </w:tcBorders>
            <w:shd w:val="clear" w:color="auto" w:fill="FFFFFF"/>
            <w:vAlign w:val="center"/>
          </w:tcPr>
          <w:p w14:paraId="39497917" w14:textId="77777777" w:rsidR="00242515" w:rsidRDefault="00242515">
            <w:pPr>
              <w:tabs>
                <w:tab w:val="left" w:pos="4920"/>
              </w:tabs>
              <w:rPr>
                <w:rFonts w:ascii="Garamond" w:hAnsi="Garamond"/>
                <w:b/>
                <w:bCs/>
              </w:rPr>
            </w:pPr>
          </w:p>
        </w:tc>
      </w:tr>
      <w:tr w:rsidR="00242515" w14:paraId="664E00D1" w14:textId="77777777" w:rsidTr="00242515">
        <w:trPr>
          <w:trHeight w:val="360"/>
        </w:trPr>
        <w:tc>
          <w:tcPr>
            <w:tcW w:w="4572" w:type="dxa"/>
            <w:tcBorders>
              <w:top w:val="single" w:sz="12" w:space="0" w:color="auto"/>
              <w:left w:val="single" w:sz="18" w:space="0" w:color="auto"/>
              <w:bottom w:val="single" w:sz="18" w:space="0" w:color="auto"/>
              <w:right w:val="single" w:sz="12" w:space="0" w:color="auto"/>
            </w:tcBorders>
            <w:shd w:val="clear" w:color="auto" w:fill="DDDDDD"/>
            <w:vAlign w:val="center"/>
            <w:hideMark/>
          </w:tcPr>
          <w:p w14:paraId="5847C6A0" w14:textId="77777777" w:rsidR="00242515" w:rsidRDefault="00242515">
            <w:pPr>
              <w:tabs>
                <w:tab w:val="left" w:pos="4920"/>
              </w:tabs>
              <w:rPr>
                <w:rFonts w:ascii="Garamond" w:hAnsi="Garamond"/>
                <w:b/>
                <w:bCs/>
              </w:rPr>
            </w:pPr>
            <w:r>
              <w:rPr>
                <w:rFonts w:ascii="Garamond" w:hAnsi="Garamond"/>
                <w:b/>
                <w:bCs/>
              </w:rPr>
              <w:t>TOTAL</w:t>
            </w:r>
          </w:p>
        </w:tc>
        <w:tc>
          <w:tcPr>
            <w:tcW w:w="2142" w:type="dxa"/>
            <w:tcBorders>
              <w:top w:val="single" w:sz="12" w:space="0" w:color="auto"/>
              <w:left w:val="single" w:sz="12" w:space="0" w:color="auto"/>
              <w:bottom w:val="single" w:sz="18" w:space="0" w:color="auto"/>
              <w:right w:val="single" w:sz="12" w:space="0" w:color="auto"/>
            </w:tcBorders>
            <w:shd w:val="clear" w:color="auto" w:fill="DDDDDD"/>
            <w:vAlign w:val="center"/>
          </w:tcPr>
          <w:p w14:paraId="549BDAD7" w14:textId="77777777" w:rsidR="00242515" w:rsidRDefault="00242515">
            <w:pPr>
              <w:tabs>
                <w:tab w:val="left" w:pos="4920"/>
              </w:tabs>
              <w:rPr>
                <w:rFonts w:ascii="Garamond" w:hAnsi="Garamond"/>
                <w:b/>
                <w:bCs/>
              </w:rPr>
            </w:pPr>
          </w:p>
        </w:tc>
        <w:tc>
          <w:tcPr>
            <w:tcW w:w="2070" w:type="dxa"/>
            <w:tcBorders>
              <w:top w:val="single" w:sz="12" w:space="0" w:color="auto"/>
              <w:left w:val="single" w:sz="12" w:space="0" w:color="auto"/>
              <w:bottom w:val="single" w:sz="18" w:space="0" w:color="auto"/>
              <w:right w:val="single" w:sz="12" w:space="0" w:color="auto"/>
            </w:tcBorders>
            <w:shd w:val="clear" w:color="auto" w:fill="DDDDDD"/>
            <w:vAlign w:val="center"/>
          </w:tcPr>
          <w:p w14:paraId="7A274777" w14:textId="77777777" w:rsidR="00242515" w:rsidRDefault="00242515">
            <w:pPr>
              <w:tabs>
                <w:tab w:val="left" w:pos="4920"/>
              </w:tabs>
              <w:rPr>
                <w:rFonts w:ascii="Garamond" w:hAnsi="Garamond"/>
                <w:b/>
                <w:bCs/>
              </w:rPr>
            </w:pPr>
          </w:p>
        </w:tc>
        <w:tc>
          <w:tcPr>
            <w:tcW w:w="1620" w:type="dxa"/>
            <w:tcBorders>
              <w:top w:val="single" w:sz="12" w:space="0" w:color="auto"/>
              <w:left w:val="single" w:sz="12" w:space="0" w:color="auto"/>
              <w:bottom w:val="single" w:sz="18" w:space="0" w:color="auto"/>
              <w:right w:val="single" w:sz="18" w:space="0" w:color="auto"/>
            </w:tcBorders>
            <w:shd w:val="clear" w:color="auto" w:fill="DDDDDD"/>
            <w:vAlign w:val="center"/>
          </w:tcPr>
          <w:p w14:paraId="4FED8682" w14:textId="77777777" w:rsidR="00242515" w:rsidRDefault="00242515">
            <w:pPr>
              <w:tabs>
                <w:tab w:val="left" w:pos="4920"/>
              </w:tabs>
              <w:rPr>
                <w:rFonts w:ascii="Garamond" w:hAnsi="Garamond"/>
                <w:b/>
                <w:bCs/>
              </w:rPr>
            </w:pPr>
          </w:p>
        </w:tc>
      </w:tr>
    </w:tbl>
    <w:p w14:paraId="598238BA" w14:textId="77777777" w:rsidR="00242515" w:rsidRDefault="00242515" w:rsidP="005D64D5">
      <w:pPr>
        <w:tabs>
          <w:tab w:val="left" w:pos="4920"/>
        </w:tabs>
        <w:jc w:val="center"/>
        <w:rPr>
          <w:rFonts w:ascii="Garamond" w:eastAsia="MS Mincho" w:hAnsi="Garamond"/>
          <w:b/>
          <w:sz w:val="28"/>
          <w:szCs w:val="28"/>
        </w:rPr>
      </w:pPr>
      <w:r>
        <w:rPr>
          <w:rFonts w:ascii="Garamond" w:eastAsia="MS Mincho" w:hAnsi="Garamond"/>
          <w:b/>
          <w:sz w:val="28"/>
          <w:szCs w:val="28"/>
        </w:rPr>
        <w:t>Program/Project Name: ____________________________</w:t>
      </w:r>
    </w:p>
    <w:p w14:paraId="73C71980" w14:textId="1E458613" w:rsidR="00242515" w:rsidRPr="00242515" w:rsidRDefault="00242515" w:rsidP="005D7E67">
      <w:pPr>
        <w:spacing w:before="120"/>
        <w:ind w:left="180" w:hanging="180"/>
        <w:rPr>
          <w:rFonts w:eastAsia="Calibri"/>
          <w:sz w:val="18"/>
          <w:szCs w:val="18"/>
        </w:rPr>
      </w:pPr>
      <w:r>
        <w:rPr>
          <w:sz w:val="18"/>
          <w:szCs w:val="18"/>
        </w:rPr>
        <w:t xml:space="preserve"> * </w:t>
      </w:r>
      <w:r w:rsidR="00374206">
        <w:rPr>
          <w:sz w:val="18"/>
          <w:szCs w:val="18"/>
        </w:rPr>
        <w:t>Equipment</w:t>
      </w:r>
      <w:r>
        <w:rPr>
          <w:sz w:val="18"/>
          <w:szCs w:val="18"/>
        </w:rPr>
        <w:t xml:space="preserve"> supplies and materials that will be used directly by program participants should be listed under the “Direct Services” subcategory, not under “</w:t>
      </w:r>
      <w:proofErr w:type="gramStart"/>
      <w:r>
        <w:rPr>
          <w:sz w:val="18"/>
          <w:szCs w:val="18"/>
        </w:rPr>
        <w:t>Non-Personnel Services</w:t>
      </w:r>
      <w:proofErr w:type="gramEnd"/>
      <w:r>
        <w:rPr>
          <w:sz w:val="18"/>
          <w:szCs w:val="18"/>
        </w:rPr>
        <w:t>,” which are for the agency’s general operating costs.</w:t>
      </w:r>
    </w:p>
    <w:p w14:paraId="382A2CDA" w14:textId="77777777" w:rsidR="00543A46" w:rsidRDefault="00543A46" w:rsidP="005D7E67">
      <w:pPr>
        <w:pStyle w:val="PlainText"/>
        <w:jc w:val="right"/>
        <w:rPr>
          <w:rFonts w:ascii="Garamond" w:eastAsia="MS Mincho" w:hAnsi="Garamond" w:cs="Times New Roman"/>
          <w:b/>
          <w:bCs/>
          <w:sz w:val="44"/>
          <w:szCs w:val="44"/>
        </w:rPr>
      </w:pPr>
    </w:p>
    <w:p w14:paraId="450769A8" w14:textId="77777777" w:rsidR="00543A46" w:rsidRDefault="00543A46" w:rsidP="005D7E67">
      <w:pPr>
        <w:pStyle w:val="PlainText"/>
        <w:jc w:val="right"/>
        <w:rPr>
          <w:rFonts w:ascii="Garamond" w:eastAsia="MS Mincho" w:hAnsi="Garamond" w:cs="Times New Roman"/>
          <w:b/>
          <w:bCs/>
          <w:sz w:val="44"/>
          <w:szCs w:val="44"/>
        </w:rPr>
      </w:pPr>
    </w:p>
    <w:p w14:paraId="486D304A" w14:textId="77777777" w:rsidR="00271C05" w:rsidRPr="00FD6E94" w:rsidRDefault="00271C05" w:rsidP="005D7E67">
      <w:pPr>
        <w:pStyle w:val="PlainText"/>
        <w:jc w:val="right"/>
        <w:rPr>
          <w:rFonts w:ascii="Garamond" w:eastAsia="MS Mincho" w:hAnsi="Garamond" w:cs="Times New Roman"/>
          <w:b/>
          <w:bCs/>
          <w:sz w:val="44"/>
          <w:szCs w:val="44"/>
        </w:rPr>
      </w:pPr>
      <w:r w:rsidRPr="00FD6E94">
        <w:rPr>
          <w:rFonts w:ascii="Garamond" w:eastAsia="MS Mincho" w:hAnsi="Garamond" w:cs="Times New Roman"/>
          <w:b/>
          <w:bCs/>
          <w:sz w:val="44"/>
          <w:szCs w:val="44"/>
        </w:rPr>
        <w:t>APPENDICES</w:t>
      </w:r>
    </w:p>
    <w:p w14:paraId="1FE2740E" w14:textId="77777777" w:rsidR="00271C05" w:rsidRPr="00980686" w:rsidRDefault="00271C05" w:rsidP="00271C05">
      <w:pPr>
        <w:pStyle w:val="PlainText"/>
        <w:tabs>
          <w:tab w:val="left" w:pos="4920"/>
        </w:tabs>
        <w:jc w:val="center"/>
        <w:rPr>
          <w:rFonts w:ascii="Garamond" w:eastAsia="MS Mincho" w:hAnsi="Garamond" w:cs="Times New Roman"/>
          <w:b/>
          <w:bCs/>
          <w:sz w:val="36"/>
          <w:szCs w:val="36"/>
        </w:rPr>
      </w:pPr>
    </w:p>
    <w:p w14:paraId="4D8B0983"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69F8CAEB"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088D7B88"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36C8C1EF"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4EC4CA23"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6E8B7229"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76A779BD"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11F648C4"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3052397B"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5D73F8F3"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4522773E"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56454DC1"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3BC4C2D9"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0673E197"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26A220C5"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34CFE0E9"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25F41F17"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21598408"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022AF61C"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4530436C"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6797695D"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36B2118B"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6857C587"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0A41C98D"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18DDE338"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13628947"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46392988"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19FB1DDA"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51B4E6B2"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240324D7"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27A90E58"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1B980F53"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3390B653"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51AF5974"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4F07A609"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73797A83"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165DEC3A"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2C3C31A2"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1C48CF0C"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303BC5DE"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0022AC92"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4D430520"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1F287D49"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6F5B2784" w14:textId="77777777" w:rsidR="00921D69" w:rsidRDefault="00921D69" w:rsidP="00271C05">
      <w:pPr>
        <w:pStyle w:val="PlainText"/>
        <w:tabs>
          <w:tab w:val="left" w:pos="4920"/>
        </w:tabs>
        <w:jc w:val="center"/>
        <w:rPr>
          <w:rFonts w:ascii="Garamond" w:eastAsia="MS Mincho" w:hAnsi="Garamond" w:cs="Times New Roman"/>
          <w:b/>
          <w:bCs/>
          <w:sz w:val="24"/>
          <w:szCs w:val="24"/>
        </w:rPr>
      </w:pPr>
    </w:p>
    <w:p w14:paraId="1707F688"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27897163" w14:textId="77777777" w:rsidR="00271C05" w:rsidRDefault="00271C05" w:rsidP="00271C05">
      <w:pPr>
        <w:pStyle w:val="PlainText"/>
        <w:tabs>
          <w:tab w:val="left" w:pos="4920"/>
        </w:tabs>
        <w:jc w:val="center"/>
        <w:rPr>
          <w:rFonts w:ascii="Garamond" w:eastAsia="MS Mincho" w:hAnsi="Garamond" w:cs="Times New Roman"/>
          <w:b/>
          <w:bCs/>
          <w:sz w:val="24"/>
          <w:szCs w:val="24"/>
        </w:rPr>
      </w:pPr>
      <w:r>
        <w:rPr>
          <w:rFonts w:ascii="Garamond" w:eastAsia="MS Mincho" w:hAnsi="Garamond" w:cs="Times New Roman"/>
          <w:b/>
          <w:bCs/>
          <w:sz w:val="24"/>
          <w:szCs w:val="24"/>
        </w:rPr>
        <w:t>APPENDIX A</w:t>
      </w:r>
    </w:p>
    <w:p w14:paraId="5ECF9C5C" w14:textId="77777777" w:rsidR="00271C05" w:rsidRDefault="00271C05" w:rsidP="00271C05">
      <w:pPr>
        <w:pStyle w:val="PlainText"/>
        <w:tabs>
          <w:tab w:val="left" w:pos="4920"/>
        </w:tabs>
        <w:rPr>
          <w:rFonts w:ascii="Garamond" w:eastAsia="MS Mincho" w:hAnsi="Garamond" w:cs="Times New Roman"/>
          <w:sz w:val="24"/>
          <w:szCs w:val="24"/>
        </w:rPr>
      </w:pPr>
    </w:p>
    <w:p w14:paraId="5DAE5481" w14:textId="77777777" w:rsidR="00271C05" w:rsidRDefault="00271C05" w:rsidP="003C778E">
      <w:pPr>
        <w:pStyle w:val="PlainText"/>
        <w:tabs>
          <w:tab w:val="left" w:pos="4920"/>
        </w:tabs>
        <w:spacing w:after="120"/>
        <w:jc w:val="center"/>
        <w:rPr>
          <w:rFonts w:ascii="Garamond" w:eastAsia="MS Mincho" w:hAnsi="Garamond" w:cs="Times New Roman"/>
          <w:b/>
          <w:bCs/>
          <w:sz w:val="24"/>
          <w:szCs w:val="24"/>
          <w:u w:val="single"/>
        </w:rPr>
      </w:pPr>
      <w:r>
        <w:rPr>
          <w:rFonts w:ascii="Garamond" w:eastAsia="MS Mincho" w:hAnsi="Garamond" w:cs="Times New Roman"/>
          <w:b/>
          <w:bCs/>
          <w:sz w:val="24"/>
          <w:szCs w:val="24"/>
          <w:u w:val="single"/>
        </w:rPr>
        <w:t>SUMMARY OF ELIGIBLE AND INELIGIBLE</w:t>
      </w:r>
      <w:r w:rsidR="003C778E">
        <w:rPr>
          <w:rFonts w:ascii="Garamond" w:eastAsia="MS Mincho" w:hAnsi="Garamond" w:cs="Times New Roman"/>
          <w:b/>
          <w:bCs/>
          <w:sz w:val="24"/>
          <w:szCs w:val="24"/>
          <w:u w:val="single"/>
        </w:rPr>
        <w:t xml:space="preserve"> ACTIVITIES</w:t>
      </w:r>
    </w:p>
    <w:p w14:paraId="03ECC5F6" w14:textId="77777777" w:rsidR="00543A46" w:rsidRDefault="00271C05" w:rsidP="00543A46">
      <w:pPr>
        <w:spacing w:after="120"/>
        <w:jc w:val="center"/>
        <w:rPr>
          <w:rFonts w:eastAsia="MS Mincho"/>
        </w:rPr>
      </w:pPr>
      <w:r>
        <w:rPr>
          <w:rFonts w:eastAsia="MS Mincho"/>
        </w:rPr>
        <w:t xml:space="preserve">COMMUNITY DEVELOPMENT BLOCK GRANT </w:t>
      </w:r>
      <w:r w:rsidR="003C778E">
        <w:rPr>
          <w:rFonts w:eastAsia="MS Mincho"/>
        </w:rPr>
        <w:t>PROGRAM</w:t>
      </w:r>
    </w:p>
    <w:p w14:paraId="2D7333D4" w14:textId="07F7186A" w:rsidR="00543A46" w:rsidRDefault="00543A46" w:rsidP="00543A46">
      <w:pPr>
        <w:pStyle w:val="PlainText"/>
        <w:tabs>
          <w:tab w:val="left" w:pos="4920"/>
        </w:tabs>
        <w:jc w:val="center"/>
        <w:rPr>
          <w:rFonts w:ascii="Garamond" w:eastAsia="MS Mincho" w:hAnsi="Garamond" w:cs="Times New Roman"/>
          <w:b/>
          <w:sz w:val="24"/>
          <w:szCs w:val="24"/>
        </w:rPr>
      </w:pPr>
      <w:r>
        <w:rPr>
          <w:rFonts w:ascii="Garamond" w:eastAsia="MS Mincho" w:hAnsi="Garamond" w:cs="Times New Roman"/>
          <w:b/>
          <w:sz w:val="24"/>
          <w:szCs w:val="24"/>
        </w:rPr>
        <w:t xml:space="preserve">FY </w:t>
      </w:r>
      <w:r w:rsidR="005223C9">
        <w:rPr>
          <w:rFonts w:ascii="Garamond" w:eastAsia="MS Mincho" w:hAnsi="Garamond" w:cs="Times New Roman"/>
          <w:b/>
          <w:sz w:val="24"/>
          <w:szCs w:val="24"/>
        </w:rPr>
        <w:t>202</w:t>
      </w:r>
      <w:r w:rsidR="00267CFC">
        <w:rPr>
          <w:rFonts w:ascii="Garamond" w:eastAsia="MS Mincho" w:hAnsi="Garamond" w:cs="Times New Roman"/>
          <w:b/>
          <w:sz w:val="24"/>
          <w:szCs w:val="24"/>
        </w:rPr>
        <w:t>6</w:t>
      </w:r>
      <w:r w:rsidR="000F1685">
        <w:rPr>
          <w:rFonts w:ascii="Garamond" w:eastAsia="MS Mincho" w:hAnsi="Garamond" w:cs="Times New Roman"/>
          <w:b/>
          <w:sz w:val="24"/>
          <w:szCs w:val="24"/>
        </w:rPr>
        <w:t xml:space="preserve"> </w:t>
      </w:r>
      <w:r>
        <w:rPr>
          <w:rFonts w:ascii="Garamond" w:eastAsia="MS Mincho" w:hAnsi="Garamond" w:cs="Times New Roman"/>
          <w:b/>
          <w:sz w:val="24"/>
          <w:szCs w:val="24"/>
        </w:rPr>
        <w:t>CDBG Application</w:t>
      </w:r>
    </w:p>
    <w:p w14:paraId="37980E1A" w14:textId="77777777" w:rsidR="00271C05" w:rsidRDefault="00271C05" w:rsidP="003C778E">
      <w:pPr>
        <w:jc w:val="center"/>
        <w:rPr>
          <w:rFonts w:eastAsia="MS Mincho"/>
        </w:rPr>
      </w:pPr>
    </w:p>
    <w:p w14:paraId="5F61DD3A" w14:textId="77777777" w:rsidR="00271C05" w:rsidRDefault="00271C05" w:rsidP="00271C05">
      <w:pPr>
        <w:pStyle w:val="PlainText"/>
        <w:tabs>
          <w:tab w:val="left" w:pos="4920"/>
        </w:tabs>
        <w:jc w:val="both"/>
        <w:rPr>
          <w:rFonts w:ascii="Garamond" w:eastAsia="MS Mincho" w:hAnsi="Garamond" w:cs="Times New Roman"/>
          <w:sz w:val="24"/>
          <w:szCs w:val="24"/>
        </w:rPr>
      </w:pPr>
      <w:r>
        <w:rPr>
          <w:rFonts w:ascii="Garamond" w:eastAsia="MS Mincho" w:hAnsi="Garamond" w:cs="Times New Roman"/>
          <w:sz w:val="24"/>
          <w:szCs w:val="24"/>
        </w:rPr>
        <w:t xml:space="preserve">This is a summary of the Public Service activities that are eligible and ineligible for assistance under the Community Development Block Grant (CDBG) Program pursuant to governing regulations of the Code of Federal Regulations, Title 24, Part 570, and Sections 570.200 - 570.207. This summary is based upon the Final Rules published in March 1996.  </w:t>
      </w:r>
    </w:p>
    <w:p w14:paraId="4870D57C" w14:textId="77777777" w:rsidR="00271C05" w:rsidRDefault="00271C05" w:rsidP="00271C05">
      <w:pPr>
        <w:pStyle w:val="PlainText"/>
        <w:tabs>
          <w:tab w:val="left" w:pos="4920"/>
        </w:tabs>
        <w:jc w:val="both"/>
        <w:rPr>
          <w:rFonts w:ascii="Garamond" w:eastAsia="MS Mincho" w:hAnsi="Garamond" w:cs="Times New Roman"/>
          <w:sz w:val="24"/>
          <w:szCs w:val="24"/>
        </w:rPr>
      </w:pPr>
    </w:p>
    <w:p w14:paraId="2BBAC09A" w14:textId="77777777" w:rsidR="00271C05" w:rsidRDefault="00271C05" w:rsidP="005D7E67">
      <w:pPr>
        <w:pStyle w:val="PlainText"/>
        <w:tabs>
          <w:tab w:val="left" w:pos="4920"/>
        </w:tabs>
        <w:spacing w:after="120"/>
        <w:jc w:val="both"/>
        <w:rPr>
          <w:rFonts w:ascii="Garamond" w:eastAsia="MS Mincho" w:hAnsi="Garamond" w:cs="Times New Roman"/>
          <w:sz w:val="24"/>
          <w:szCs w:val="24"/>
        </w:rPr>
      </w:pPr>
      <w:r>
        <w:rPr>
          <w:rFonts w:ascii="Garamond" w:eastAsia="MS Mincho" w:hAnsi="Garamond" w:cs="Times New Roman"/>
          <w:b/>
          <w:bCs/>
          <w:sz w:val="24"/>
          <w:szCs w:val="24"/>
        </w:rPr>
        <w:t xml:space="preserve">General Policies 570.200 </w:t>
      </w:r>
    </w:p>
    <w:p w14:paraId="367BA385" w14:textId="48752DD5" w:rsidR="00271C05" w:rsidRDefault="00271C05" w:rsidP="00271C05">
      <w:pPr>
        <w:pStyle w:val="PlainText"/>
        <w:tabs>
          <w:tab w:val="left" w:pos="4920"/>
        </w:tabs>
        <w:jc w:val="both"/>
        <w:rPr>
          <w:rFonts w:ascii="Garamond" w:eastAsia="MS Mincho" w:hAnsi="Garamond" w:cs="Times New Roman"/>
          <w:sz w:val="24"/>
          <w:szCs w:val="24"/>
        </w:rPr>
      </w:pPr>
      <w:r>
        <w:rPr>
          <w:rFonts w:ascii="Garamond" w:eastAsia="MS Mincho" w:hAnsi="Garamond" w:cs="Times New Roman"/>
          <w:sz w:val="24"/>
          <w:szCs w:val="24"/>
        </w:rPr>
        <w:t xml:space="preserve">The primary objective of the CDBG Program is the development of viable communities by providing decent housing, sustainable living environments, and expanding economic opportunities, principally for </w:t>
      </w:r>
      <w:proofErr w:type="gramStart"/>
      <w:r>
        <w:rPr>
          <w:rFonts w:ascii="Garamond" w:eastAsia="MS Mincho" w:hAnsi="Garamond" w:cs="Times New Roman"/>
          <w:sz w:val="24"/>
          <w:szCs w:val="24"/>
        </w:rPr>
        <w:t>persons</w:t>
      </w:r>
      <w:proofErr w:type="gramEnd"/>
      <w:r>
        <w:rPr>
          <w:rFonts w:ascii="Garamond" w:eastAsia="MS Mincho" w:hAnsi="Garamond" w:cs="Times New Roman"/>
          <w:sz w:val="24"/>
          <w:szCs w:val="24"/>
        </w:rPr>
        <w:t xml:space="preserve"> of low- and moderate-income. Funds must be used </w:t>
      </w:r>
      <w:r w:rsidR="00267CFC">
        <w:rPr>
          <w:rFonts w:ascii="Garamond" w:eastAsia="MS Mincho" w:hAnsi="Garamond" w:cs="Times New Roman"/>
          <w:sz w:val="24"/>
          <w:szCs w:val="24"/>
        </w:rPr>
        <w:t>to</w:t>
      </w:r>
      <w:r>
        <w:rPr>
          <w:rFonts w:ascii="Garamond" w:eastAsia="MS Mincho" w:hAnsi="Garamond" w:cs="Times New Roman"/>
          <w:sz w:val="24"/>
          <w:szCs w:val="24"/>
        </w:rPr>
        <w:t xml:space="preserve"> give maximum feasible priority to activities that will carry out the national objective </w:t>
      </w:r>
      <w:r w:rsidR="00E7791D">
        <w:rPr>
          <w:rFonts w:ascii="Garamond" w:eastAsia="MS Mincho" w:hAnsi="Garamond" w:cs="Times New Roman"/>
          <w:sz w:val="24"/>
          <w:szCs w:val="24"/>
        </w:rPr>
        <w:t>of</w:t>
      </w:r>
      <w:r>
        <w:rPr>
          <w:rFonts w:ascii="Garamond" w:eastAsia="MS Mincho" w:hAnsi="Garamond" w:cs="Times New Roman"/>
          <w:sz w:val="24"/>
          <w:szCs w:val="24"/>
        </w:rPr>
        <w:t xml:space="preserve"> benefit to low- and moderate-income families. At least 70% of the total CDBG funds must be used for activities that benefit low and moderate-income </w:t>
      </w:r>
      <w:proofErr w:type="gramStart"/>
      <w:r>
        <w:rPr>
          <w:rFonts w:ascii="Garamond" w:eastAsia="MS Mincho" w:hAnsi="Garamond" w:cs="Times New Roman"/>
          <w:sz w:val="24"/>
          <w:szCs w:val="24"/>
        </w:rPr>
        <w:t>persons</w:t>
      </w:r>
      <w:proofErr w:type="gramEnd"/>
      <w:r>
        <w:rPr>
          <w:rFonts w:ascii="Garamond" w:eastAsia="MS Mincho" w:hAnsi="Garamond" w:cs="Times New Roman"/>
          <w:sz w:val="24"/>
          <w:szCs w:val="24"/>
        </w:rPr>
        <w:t xml:space="preserve">; at least 70% of the beneficiaries of the individual activities must be low- and moderate-income </w:t>
      </w:r>
      <w:proofErr w:type="gramStart"/>
      <w:r>
        <w:rPr>
          <w:rFonts w:ascii="Garamond" w:eastAsia="MS Mincho" w:hAnsi="Garamond" w:cs="Times New Roman"/>
          <w:sz w:val="24"/>
          <w:szCs w:val="24"/>
        </w:rPr>
        <w:t>persons</w:t>
      </w:r>
      <w:proofErr w:type="gramEnd"/>
      <w:r>
        <w:rPr>
          <w:rFonts w:ascii="Garamond" w:eastAsia="MS Mincho" w:hAnsi="Garamond" w:cs="Times New Roman"/>
          <w:sz w:val="24"/>
          <w:szCs w:val="24"/>
        </w:rPr>
        <w:t xml:space="preserve">. </w:t>
      </w:r>
    </w:p>
    <w:p w14:paraId="403CFB69" w14:textId="77777777" w:rsidR="00271C05" w:rsidRDefault="00271C05" w:rsidP="00271C05">
      <w:pPr>
        <w:pStyle w:val="PlainText"/>
        <w:tabs>
          <w:tab w:val="left" w:pos="4920"/>
        </w:tabs>
        <w:jc w:val="both"/>
        <w:rPr>
          <w:rFonts w:ascii="Garamond" w:eastAsia="MS Mincho" w:hAnsi="Garamond" w:cs="Times New Roman"/>
          <w:sz w:val="24"/>
          <w:szCs w:val="24"/>
        </w:rPr>
      </w:pPr>
    </w:p>
    <w:p w14:paraId="7E85B9AA" w14:textId="77777777" w:rsidR="00271C05" w:rsidRDefault="00271C05" w:rsidP="005D7E67">
      <w:pPr>
        <w:pStyle w:val="PlainText"/>
        <w:tabs>
          <w:tab w:val="left" w:pos="4920"/>
        </w:tabs>
        <w:spacing w:after="120"/>
        <w:jc w:val="both"/>
        <w:rPr>
          <w:rFonts w:ascii="Garamond" w:eastAsia="MS Mincho" w:hAnsi="Garamond" w:cs="Times New Roman"/>
          <w:b/>
          <w:bCs/>
          <w:sz w:val="24"/>
          <w:szCs w:val="24"/>
        </w:rPr>
      </w:pPr>
      <w:r>
        <w:rPr>
          <w:rFonts w:ascii="Garamond" w:eastAsia="MS Mincho" w:hAnsi="Garamond" w:cs="Times New Roman"/>
          <w:b/>
          <w:bCs/>
          <w:sz w:val="24"/>
          <w:szCs w:val="24"/>
        </w:rPr>
        <w:t xml:space="preserve">Basic Eligible Activities 570.201(e) </w:t>
      </w:r>
    </w:p>
    <w:p w14:paraId="6B30BCBF" w14:textId="77777777" w:rsidR="00271C05" w:rsidRDefault="00271C05" w:rsidP="005D7E67">
      <w:pPr>
        <w:pStyle w:val="PlainText"/>
        <w:tabs>
          <w:tab w:val="left" w:pos="4920"/>
        </w:tabs>
        <w:spacing w:after="120"/>
        <w:jc w:val="both"/>
        <w:rPr>
          <w:rFonts w:ascii="Garamond" w:eastAsia="MS Mincho" w:hAnsi="Garamond" w:cs="Times New Roman"/>
          <w:sz w:val="24"/>
          <w:szCs w:val="24"/>
        </w:rPr>
      </w:pPr>
      <w:r>
        <w:rPr>
          <w:rFonts w:ascii="Garamond" w:eastAsia="MS Mincho" w:hAnsi="Garamond" w:cs="Times New Roman"/>
          <w:sz w:val="24"/>
          <w:szCs w:val="24"/>
        </w:rPr>
        <w:t xml:space="preserve">CDBG funds may be used for the following activities: </w:t>
      </w:r>
    </w:p>
    <w:p w14:paraId="47C5CD51" w14:textId="1A192119" w:rsidR="00271C05" w:rsidRDefault="00271C05" w:rsidP="00476C30">
      <w:pPr>
        <w:pStyle w:val="PlainText"/>
        <w:numPr>
          <w:ilvl w:val="0"/>
          <w:numId w:val="1"/>
        </w:numPr>
        <w:tabs>
          <w:tab w:val="left" w:pos="720"/>
          <w:tab w:val="left" w:pos="4920"/>
        </w:tabs>
        <w:ind w:hanging="720"/>
        <w:jc w:val="both"/>
        <w:rPr>
          <w:rFonts w:ascii="Garamond" w:eastAsia="MS Mincho" w:hAnsi="Garamond" w:cs="Times New Roman"/>
          <w:sz w:val="24"/>
          <w:szCs w:val="24"/>
        </w:rPr>
      </w:pPr>
      <w:r>
        <w:rPr>
          <w:rFonts w:ascii="Garamond" w:eastAsia="MS Mincho" w:hAnsi="Garamond" w:cs="Times New Roman"/>
          <w:sz w:val="24"/>
          <w:szCs w:val="24"/>
        </w:rPr>
        <w:t xml:space="preserve">Public Services. Provision of public services (including labor, supplies, and materials) including but not limited to those concerned with employment, crime prevention, </w:t>
      </w:r>
      <w:r w:rsidR="00E7791D">
        <w:rPr>
          <w:rFonts w:ascii="Garamond" w:eastAsia="MS Mincho" w:hAnsi="Garamond" w:cs="Times New Roman"/>
          <w:sz w:val="24"/>
          <w:szCs w:val="24"/>
        </w:rPr>
        <w:t>childcare</w:t>
      </w:r>
      <w:r>
        <w:rPr>
          <w:rFonts w:ascii="Garamond" w:eastAsia="MS Mincho" w:hAnsi="Garamond" w:cs="Times New Roman"/>
          <w:sz w:val="24"/>
          <w:szCs w:val="24"/>
        </w:rPr>
        <w:t xml:space="preserve">, health, drug abuse, education, counseling, energy conservation, or recreational needs. To be eligible for CDBG assistance, a public service </w:t>
      </w:r>
      <w:r w:rsidR="00E7791D">
        <w:rPr>
          <w:rFonts w:ascii="Garamond" w:eastAsia="MS Mincho" w:hAnsi="Garamond" w:cs="Times New Roman"/>
          <w:sz w:val="24"/>
          <w:szCs w:val="24"/>
        </w:rPr>
        <w:t>must</w:t>
      </w:r>
      <w:r>
        <w:rPr>
          <w:rFonts w:ascii="Garamond" w:eastAsia="MS Mincho" w:hAnsi="Garamond" w:cs="Times New Roman"/>
          <w:sz w:val="24"/>
          <w:szCs w:val="24"/>
        </w:rPr>
        <w:t xml:space="preserve"> meet each of the following criteria: </w:t>
      </w:r>
    </w:p>
    <w:p w14:paraId="0A6285DA" w14:textId="77777777" w:rsidR="00271C05" w:rsidRDefault="00271C05" w:rsidP="00271C05">
      <w:pPr>
        <w:pStyle w:val="PlainText"/>
        <w:tabs>
          <w:tab w:val="left" w:pos="4920"/>
        </w:tabs>
        <w:jc w:val="both"/>
        <w:rPr>
          <w:rFonts w:ascii="Garamond" w:eastAsia="MS Mincho" w:hAnsi="Garamond" w:cs="Times New Roman"/>
          <w:sz w:val="24"/>
          <w:szCs w:val="24"/>
        </w:rPr>
      </w:pPr>
    </w:p>
    <w:p w14:paraId="00B5C57B" w14:textId="77777777" w:rsidR="00271C05" w:rsidRDefault="00271C05" w:rsidP="00476C30">
      <w:pPr>
        <w:pStyle w:val="PlainText"/>
        <w:numPr>
          <w:ilvl w:val="1"/>
          <w:numId w:val="1"/>
        </w:numPr>
        <w:tabs>
          <w:tab w:val="clear" w:pos="1440"/>
          <w:tab w:val="num" w:pos="1080"/>
          <w:tab w:val="left" w:pos="4920"/>
        </w:tabs>
        <w:ind w:left="1080"/>
        <w:jc w:val="both"/>
        <w:rPr>
          <w:rFonts w:ascii="Garamond" w:eastAsia="MS Mincho" w:hAnsi="Garamond" w:cs="Times New Roman"/>
          <w:sz w:val="24"/>
          <w:szCs w:val="24"/>
        </w:rPr>
      </w:pPr>
      <w:r>
        <w:rPr>
          <w:rFonts w:ascii="Garamond" w:eastAsia="MS Mincho" w:hAnsi="Garamond" w:cs="Times New Roman"/>
          <w:sz w:val="24"/>
          <w:szCs w:val="24"/>
        </w:rPr>
        <w:t xml:space="preserve">A new service or a quantifiable increase in the level of an existing service above that which has been provided with State and Local funds in the previous 12 calendar months; and </w:t>
      </w:r>
    </w:p>
    <w:p w14:paraId="5865A585" w14:textId="4FDC9F57" w:rsidR="00271C05" w:rsidRPr="00030F0C" w:rsidRDefault="00271C05" w:rsidP="00476C30">
      <w:pPr>
        <w:pStyle w:val="PlainText"/>
        <w:numPr>
          <w:ilvl w:val="1"/>
          <w:numId w:val="1"/>
        </w:numPr>
        <w:tabs>
          <w:tab w:val="clear" w:pos="1440"/>
          <w:tab w:val="num" w:pos="1080"/>
          <w:tab w:val="left" w:pos="4920"/>
        </w:tabs>
        <w:ind w:left="1080"/>
        <w:jc w:val="both"/>
        <w:rPr>
          <w:rFonts w:ascii="Garamond" w:eastAsia="MS Mincho" w:hAnsi="Garamond" w:cs="Times New Roman"/>
          <w:sz w:val="24"/>
          <w:szCs w:val="24"/>
        </w:rPr>
      </w:pPr>
      <w:r>
        <w:rPr>
          <w:rFonts w:ascii="Garamond" w:eastAsia="MS Mincho" w:hAnsi="Garamond" w:cs="Times New Roman"/>
          <w:sz w:val="24"/>
          <w:szCs w:val="24"/>
        </w:rPr>
        <w:t xml:space="preserve">The amount of CDBG funds obligated for public services shall not exceed </w:t>
      </w:r>
      <w:r w:rsidR="00030F0C" w:rsidRPr="00030F0C">
        <w:rPr>
          <w:rFonts w:ascii="Garamond" w:eastAsia="MS Mincho" w:hAnsi="Garamond" w:cs="Times New Roman"/>
          <w:sz w:val="24"/>
          <w:szCs w:val="24"/>
        </w:rPr>
        <w:t>15</w:t>
      </w:r>
      <w:r w:rsidRPr="00030F0C">
        <w:rPr>
          <w:rFonts w:ascii="Garamond" w:eastAsia="MS Mincho" w:hAnsi="Garamond" w:cs="Times New Roman"/>
          <w:sz w:val="24"/>
          <w:szCs w:val="24"/>
        </w:rPr>
        <w:t xml:space="preserve"> percent of the annual grant, and 15% of program income received during the immediate proceeding program year. </w:t>
      </w:r>
    </w:p>
    <w:p w14:paraId="4E8BD51B" w14:textId="77777777" w:rsidR="00271C05" w:rsidRDefault="00271C05" w:rsidP="00271C05">
      <w:pPr>
        <w:pStyle w:val="PlainText"/>
        <w:tabs>
          <w:tab w:val="left" w:pos="4920"/>
        </w:tabs>
        <w:jc w:val="both"/>
        <w:rPr>
          <w:rFonts w:ascii="Garamond" w:eastAsia="MS Mincho" w:hAnsi="Garamond" w:cs="Times New Roman"/>
          <w:sz w:val="24"/>
          <w:szCs w:val="24"/>
        </w:rPr>
      </w:pPr>
    </w:p>
    <w:p w14:paraId="657B406D" w14:textId="77777777" w:rsidR="00271C05" w:rsidRDefault="00271C05" w:rsidP="00271C05">
      <w:pPr>
        <w:pStyle w:val="PlainText"/>
        <w:tabs>
          <w:tab w:val="left" w:pos="4920"/>
        </w:tabs>
        <w:spacing w:line="360" w:lineRule="auto"/>
        <w:rPr>
          <w:rFonts w:ascii="Garamond" w:eastAsia="MS Mincho" w:hAnsi="Garamond" w:cs="Times New Roman"/>
          <w:sz w:val="24"/>
          <w:szCs w:val="24"/>
        </w:rPr>
      </w:pPr>
      <w:r>
        <w:rPr>
          <w:rFonts w:ascii="Garamond" w:eastAsia="MS Mincho" w:hAnsi="Garamond" w:cs="Times New Roman"/>
          <w:b/>
          <w:bCs/>
          <w:sz w:val="24"/>
          <w:szCs w:val="24"/>
        </w:rPr>
        <w:t xml:space="preserve">Ineligible activities 570.207 </w:t>
      </w:r>
    </w:p>
    <w:p w14:paraId="44638AB6" w14:textId="77777777" w:rsidR="00271C05" w:rsidRDefault="00271C05" w:rsidP="005D7E67">
      <w:pPr>
        <w:pStyle w:val="PlainText"/>
        <w:tabs>
          <w:tab w:val="left" w:pos="4920"/>
        </w:tabs>
        <w:spacing w:after="120"/>
        <w:rPr>
          <w:rFonts w:ascii="Garamond" w:eastAsia="MS Mincho" w:hAnsi="Garamond" w:cs="Times New Roman"/>
          <w:sz w:val="24"/>
          <w:szCs w:val="24"/>
        </w:rPr>
      </w:pPr>
      <w:r>
        <w:rPr>
          <w:rFonts w:ascii="Garamond" w:eastAsia="MS Mincho" w:hAnsi="Garamond" w:cs="Times New Roman"/>
          <w:sz w:val="24"/>
          <w:szCs w:val="24"/>
        </w:rPr>
        <w:t xml:space="preserve">The general rule is that any activity that is not authorized under the provisions of 570.207 is ineligible to be assisted with CDBG funds. This section identifies specific activities that are ineligible and provides guidance in determining the eligibility of other activities frequently associated with housing and community development. </w:t>
      </w:r>
    </w:p>
    <w:p w14:paraId="39CD3E49" w14:textId="0C0E27E4" w:rsidR="00271C05" w:rsidRDefault="00271C05" w:rsidP="000D6A64">
      <w:pPr>
        <w:pStyle w:val="PlainText"/>
        <w:tabs>
          <w:tab w:val="left" w:pos="4920"/>
        </w:tabs>
        <w:spacing w:after="120"/>
        <w:ind w:left="720" w:hanging="720"/>
        <w:rPr>
          <w:rFonts w:ascii="Garamond" w:eastAsia="MS Mincho" w:hAnsi="Garamond" w:cs="Times New Roman"/>
          <w:sz w:val="24"/>
          <w:szCs w:val="24"/>
        </w:rPr>
      </w:pPr>
      <w:r>
        <w:rPr>
          <w:rFonts w:ascii="Garamond" w:eastAsia="MS Mincho" w:hAnsi="Garamond" w:cs="Times New Roman"/>
          <w:sz w:val="24"/>
          <w:szCs w:val="24"/>
        </w:rPr>
        <w:t>(a</w:t>
      </w:r>
      <w:r w:rsidR="00E7791D">
        <w:rPr>
          <w:rFonts w:ascii="Garamond" w:eastAsia="MS Mincho" w:hAnsi="Garamond" w:cs="Times New Roman"/>
          <w:sz w:val="24"/>
          <w:szCs w:val="24"/>
        </w:rPr>
        <w:t>) The</w:t>
      </w:r>
      <w:r>
        <w:rPr>
          <w:rFonts w:ascii="Garamond" w:eastAsia="MS Mincho" w:hAnsi="Garamond" w:cs="Times New Roman"/>
          <w:sz w:val="24"/>
          <w:szCs w:val="24"/>
        </w:rPr>
        <w:t xml:space="preserve"> following activities </w:t>
      </w:r>
      <w:r>
        <w:rPr>
          <w:rFonts w:ascii="Garamond" w:eastAsia="MS Mincho" w:hAnsi="Garamond" w:cs="Times New Roman"/>
          <w:b/>
          <w:bCs/>
          <w:sz w:val="24"/>
          <w:szCs w:val="24"/>
          <w:u w:val="single"/>
        </w:rPr>
        <w:t>may not</w:t>
      </w:r>
      <w:r>
        <w:rPr>
          <w:rFonts w:ascii="Garamond" w:eastAsia="MS Mincho" w:hAnsi="Garamond" w:cs="Times New Roman"/>
          <w:sz w:val="24"/>
          <w:szCs w:val="24"/>
        </w:rPr>
        <w:t xml:space="preserve"> be assisted with CDBG funds: </w:t>
      </w:r>
    </w:p>
    <w:p w14:paraId="11DB4C04" w14:textId="77777777" w:rsidR="00271C05" w:rsidRDefault="00271C05" w:rsidP="00476C30">
      <w:pPr>
        <w:pStyle w:val="PlainText"/>
        <w:numPr>
          <w:ilvl w:val="0"/>
          <w:numId w:val="2"/>
        </w:numPr>
        <w:tabs>
          <w:tab w:val="clear" w:pos="720"/>
          <w:tab w:val="num" w:pos="1080"/>
          <w:tab w:val="left" w:pos="4920"/>
        </w:tabs>
        <w:ind w:left="1080"/>
        <w:rPr>
          <w:rFonts w:ascii="Garamond" w:eastAsia="MS Mincho" w:hAnsi="Garamond" w:cs="Times New Roman"/>
          <w:sz w:val="24"/>
          <w:szCs w:val="24"/>
        </w:rPr>
      </w:pPr>
      <w:r>
        <w:rPr>
          <w:rFonts w:ascii="Garamond" w:eastAsia="MS Mincho" w:hAnsi="Garamond" w:cs="Times New Roman"/>
          <w:sz w:val="24"/>
          <w:szCs w:val="24"/>
        </w:rPr>
        <w:t xml:space="preserve">Buildings or portions thereof, used for the general conduct of government </w:t>
      </w:r>
    </w:p>
    <w:p w14:paraId="24FFF299" w14:textId="73652238" w:rsidR="00271C05" w:rsidRDefault="00271C05" w:rsidP="00476C30">
      <w:pPr>
        <w:pStyle w:val="PlainText"/>
        <w:numPr>
          <w:ilvl w:val="0"/>
          <w:numId w:val="2"/>
        </w:numPr>
        <w:tabs>
          <w:tab w:val="clear" w:pos="720"/>
          <w:tab w:val="num" w:pos="1080"/>
          <w:tab w:val="left" w:pos="4920"/>
        </w:tabs>
        <w:ind w:left="1080"/>
        <w:rPr>
          <w:rFonts w:ascii="Garamond" w:eastAsia="MS Mincho" w:hAnsi="Garamond" w:cs="Times New Roman"/>
          <w:sz w:val="24"/>
          <w:szCs w:val="24"/>
        </w:rPr>
      </w:pPr>
      <w:r>
        <w:rPr>
          <w:rFonts w:ascii="Garamond" w:eastAsia="MS Mincho" w:hAnsi="Garamond" w:cs="Times New Roman"/>
          <w:sz w:val="24"/>
          <w:szCs w:val="24"/>
        </w:rPr>
        <w:t xml:space="preserve">General government </w:t>
      </w:r>
      <w:r w:rsidR="00E7791D">
        <w:rPr>
          <w:rFonts w:ascii="Garamond" w:eastAsia="MS Mincho" w:hAnsi="Garamond" w:cs="Times New Roman"/>
          <w:sz w:val="24"/>
          <w:szCs w:val="24"/>
        </w:rPr>
        <w:t>expenses.</w:t>
      </w:r>
      <w:r>
        <w:rPr>
          <w:rFonts w:ascii="Garamond" w:eastAsia="MS Mincho" w:hAnsi="Garamond" w:cs="Times New Roman"/>
          <w:sz w:val="24"/>
          <w:szCs w:val="24"/>
        </w:rPr>
        <w:t xml:space="preserve"> </w:t>
      </w:r>
    </w:p>
    <w:p w14:paraId="0A0A9374" w14:textId="77777777" w:rsidR="00271C05" w:rsidRDefault="00271C05" w:rsidP="00476C30">
      <w:pPr>
        <w:pStyle w:val="PlainText"/>
        <w:numPr>
          <w:ilvl w:val="0"/>
          <w:numId w:val="2"/>
        </w:numPr>
        <w:tabs>
          <w:tab w:val="clear" w:pos="720"/>
          <w:tab w:val="num" w:pos="1080"/>
          <w:tab w:val="left" w:pos="4920"/>
        </w:tabs>
        <w:ind w:left="1080"/>
        <w:rPr>
          <w:rFonts w:ascii="Garamond" w:eastAsia="MS Mincho" w:hAnsi="Garamond" w:cs="Times New Roman"/>
          <w:sz w:val="24"/>
          <w:szCs w:val="24"/>
        </w:rPr>
      </w:pPr>
      <w:r>
        <w:rPr>
          <w:rFonts w:ascii="Garamond" w:eastAsia="MS Mincho" w:hAnsi="Garamond" w:cs="Times New Roman"/>
          <w:sz w:val="24"/>
          <w:szCs w:val="24"/>
        </w:rPr>
        <w:t xml:space="preserve">Political activities </w:t>
      </w:r>
    </w:p>
    <w:p w14:paraId="52C781A3" w14:textId="4154F1C7" w:rsidR="00271C05" w:rsidRDefault="00271C05" w:rsidP="000D6A64">
      <w:pPr>
        <w:pStyle w:val="PlainText"/>
        <w:tabs>
          <w:tab w:val="left" w:pos="4920"/>
        </w:tabs>
        <w:spacing w:after="120"/>
        <w:ind w:left="720" w:hanging="720"/>
        <w:jc w:val="both"/>
        <w:rPr>
          <w:rFonts w:ascii="Garamond" w:eastAsia="MS Mincho" w:hAnsi="Garamond" w:cs="Times New Roman"/>
          <w:sz w:val="24"/>
          <w:szCs w:val="24"/>
        </w:rPr>
      </w:pPr>
      <w:r>
        <w:rPr>
          <w:rFonts w:ascii="Garamond" w:eastAsia="MS Mincho" w:hAnsi="Garamond" w:cs="Times New Roman"/>
          <w:sz w:val="24"/>
          <w:szCs w:val="24"/>
        </w:rPr>
        <w:lastRenderedPageBreak/>
        <w:t>(b</w:t>
      </w:r>
      <w:r w:rsidR="00E7791D">
        <w:rPr>
          <w:rFonts w:ascii="Garamond" w:eastAsia="MS Mincho" w:hAnsi="Garamond" w:cs="Times New Roman"/>
          <w:sz w:val="24"/>
          <w:szCs w:val="24"/>
        </w:rPr>
        <w:t>) The</w:t>
      </w:r>
      <w:r>
        <w:rPr>
          <w:rFonts w:ascii="Garamond" w:eastAsia="MS Mincho" w:hAnsi="Garamond" w:cs="Times New Roman"/>
          <w:sz w:val="24"/>
          <w:szCs w:val="24"/>
        </w:rPr>
        <w:t xml:space="preserve"> following activities </w:t>
      </w:r>
      <w:r>
        <w:rPr>
          <w:rFonts w:ascii="Garamond" w:eastAsia="MS Mincho" w:hAnsi="Garamond" w:cs="Times New Roman"/>
          <w:b/>
          <w:bCs/>
          <w:sz w:val="24"/>
          <w:szCs w:val="24"/>
          <w:u w:val="single"/>
        </w:rPr>
        <w:t>may not</w:t>
      </w:r>
      <w:r>
        <w:rPr>
          <w:rFonts w:ascii="Garamond" w:eastAsia="MS Mincho" w:hAnsi="Garamond" w:cs="Times New Roman"/>
          <w:sz w:val="24"/>
          <w:szCs w:val="24"/>
        </w:rPr>
        <w:t xml:space="preserve"> be assisted with CDBG funds unless carried out as a special economic development activity, or as a public service, or by an eligible community-based development organization, or by the recipient as specifically authorized. </w:t>
      </w:r>
    </w:p>
    <w:p w14:paraId="4AC52268" w14:textId="1D6B598A" w:rsidR="00271C05" w:rsidRDefault="00271C05" w:rsidP="00476C30">
      <w:pPr>
        <w:pStyle w:val="PlainText"/>
        <w:numPr>
          <w:ilvl w:val="0"/>
          <w:numId w:val="3"/>
        </w:numPr>
        <w:tabs>
          <w:tab w:val="clear" w:pos="780"/>
          <w:tab w:val="num" w:pos="1080"/>
          <w:tab w:val="left" w:pos="4920"/>
        </w:tabs>
        <w:ind w:left="1080"/>
        <w:jc w:val="both"/>
        <w:rPr>
          <w:rFonts w:ascii="Garamond" w:eastAsia="MS Mincho" w:hAnsi="Garamond" w:cs="Times New Roman"/>
          <w:sz w:val="24"/>
          <w:szCs w:val="24"/>
        </w:rPr>
      </w:pPr>
      <w:r>
        <w:rPr>
          <w:rFonts w:ascii="Garamond" w:eastAsia="MS Mincho" w:hAnsi="Garamond" w:cs="Times New Roman"/>
          <w:sz w:val="24"/>
          <w:szCs w:val="24"/>
        </w:rPr>
        <w:t xml:space="preserve">Purchase of </w:t>
      </w:r>
      <w:r w:rsidR="00E7791D">
        <w:rPr>
          <w:rFonts w:ascii="Garamond" w:eastAsia="MS Mincho" w:hAnsi="Garamond" w:cs="Times New Roman"/>
          <w:sz w:val="24"/>
          <w:szCs w:val="24"/>
        </w:rPr>
        <w:t>equipment.</w:t>
      </w:r>
      <w:r>
        <w:rPr>
          <w:rFonts w:ascii="Garamond" w:eastAsia="MS Mincho" w:hAnsi="Garamond" w:cs="Times New Roman"/>
          <w:sz w:val="24"/>
          <w:szCs w:val="24"/>
        </w:rPr>
        <w:t xml:space="preserve"> </w:t>
      </w:r>
    </w:p>
    <w:p w14:paraId="07C5C19B" w14:textId="2BB98F92" w:rsidR="00271C05" w:rsidRDefault="00271C05" w:rsidP="00476C30">
      <w:pPr>
        <w:pStyle w:val="PlainText"/>
        <w:numPr>
          <w:ilvl w:val="0"/>
          <w:numId w:val="3"/>
        </w:numPr>
        <w:tabs>
          <w:tab w:val="clear" w:pos="780"/>
          <w:tab w:val="num" w:pos="1080"/>
          <w:tab w:val="left" w:pos="4920"/>
        </w:tabs>
        <w:ind w:left="1080"/>
        <w:jc w:val="both"/>
        <w:rPr>
          <w:rFonts w:ascii="Garamond" w:eastAsia="MS Mincho" w:hAnsi="Garamond" w:cs="Times New Roman"/>
          <w:sz w:val="24"/>
          <w:szCs w:val="24"/>
        </w:rPr>
      </w:pPr>
      <w:r>
        <w:rPr>
          <w:rFonts w:ascii="Garamond" w:eastAsia="MS Mincho" w:hAnsi="Garamond" w:cs="Times New Roman"/>
          <w:sz w:val="24"/>
          <w:szCs w:val="24"/>
        </w:rPr>
        <w:t xml:space="preserve">Construction </w:t>
      </w:r>
      <w:r w:rsidR="00E7791D">
        <w:rPr>
          <w:rFonts w:ascii="Garamond" w:eastAsia="MS Mincho" w:hAnsi="Garamond" w:cs="Times New Roman"/>
          <w:sz w:val="24"/>
          <w:szCs w:val="24"/>
        </w:rPr>
        <w:t>equipment.</w:t>
      </w:r>
      <w:r>
        <w:rPr>
          <w:rFonts w:ascii="Garamond" w:eastAsia="MS Mincho" w:hAnsi="Garamond" w:cs="Times New Roman"/>
          <w:sz w:val="24"/>
          <w:szCs w:val="24"/>
        </w:rPr>
        <w:t xml:space="preserve"> </w:t>
      </w:r>
    </w:p>
    <w:p w14:paraId="48A11845" w14:textId="1EE68DDE" w:rsidR="00271C05" w:rsidRDefault="00271C05" w:rsidP="00476C30">
      <w:pPr>
        <w:pStyle w:val="PlainText"/>
        <w:numPr>
          <w:ilvl w:val="0"/>
          <w:numId w:val="3"/>
        </w:numPr>
        <w:tabs>
          <w:tab w:val="clear" w:pos="780"/>
          <w:tab w:val="num" w:pos="1080"/>
          <w:tab w:val="left" w:pos="4920"/>
        </w:tabs>
        <w:ind w:left="1080"/>
        <w:jc w:val="both"/>
        <w:rPr>
          <w:rFonts w:ascii="Garamond" w:eastAsia="MS Mincho" w:hAnsi="Garamond" w:cs="Times New Roman"/>
          <w:sz w:val="24"/>
          <w:szCs w:val="24"/>
        </w:rPr>
      </w:pPr>
      <w:r>
        <w:rPr>
          <w:rFonts w:ascii="Garamond" w:eastAsia="MS Mincho" w:hAnsi="Garamond" w:cs="Times New Roman"/>
          <w:sz w:val="24"/>
          <w:szCs w:val="24"/>
        </w:rPr>
        <w:t xml:space="preserve">Fire protection equipment. Fire protection equipment is considered for this purpose to be an integral part of a public facility and thus, purchase of such equipment would be eligible under </w:t>
      </w:r>
      <w:r w:rsidR="00E7791D">
        <w:rPr>
          <w:rFonts w:ascii="Garamond" w:eastAsia="MS Mincho" w:hAnsi="Garamond" w:cs="Times New Roman"/>
          <w:sz w:val="24"/>
          <w:szCs w:val="24"/>
        </w:rPr>
        <w:t>570.201(c).</w:t>
      </w:r>
      <w:r>
        <w:rPr>
          <w:rFonts w:ascii="Garamond" w:eastAsia="MS Mincho" w:hAnsi="Garamond" w:cs="Times New Roman"/>
          <w:sz w:val="24"/>
          <w:szCs w:val="24"/>
        </w:rPr>
        <w:t xml:space="preserve"> </w:t>
      </w:r>
    </w:p>
    <w:p w14:paraId="672CFB69" w14:textId="7A2B24DD" w:rsidR="00271C05" w:rsidRDefault="00271C05" w:rsidP="00476C30">
      <w:pPr>
        <w:pStyle w:val="PlainText"/>
        <w:numPr>
          <w:ilvl w:val="0"/>
          <w:numId w:val="3"/>
        </w:numPr>
        <w:tabs>
          <w:tab w:val="clear" w:pos="780"/>
          <w:tab w:val="num" w:pos="1080"/>
          <w:tab w:val="left" w:pos="4920"/>
        </w:tabs>
        <w:ind w:left="1080"/>
        <w:jc w:val="both"/>
        <w:rPr>
          <w:rFonts w:ascii="Garamond" w:eastAsia="MS Mincho" w:hAnsi="Garamond" w:cs="Times New Roman"/>
          <w:sz w:val="24"/>
          <w:szCs w:val="24"/>
        </w:rPr>
      </w:pPr>
      <w:r>
        <w:rPr>
          <w:rFonts w:ascii="Garamond" w:eastAsia="MS Mincho" w:hAnsi="Garamond" w:cs="Times New Roman"/>
          <w:sz w:val="24"/>
          <w:szCs w:val="24"/>
        </w:rPr>
        <w:t xml:space="preserve">Furnishings and personal </w:t>
      </w:r>
      <w:r w:rsidR="00E7791D">
        <w:rPr>
          <w:rFonts w:ascii="Garamond" w:eastAsia="MS Mincho" w:hAnsi="Garamond" w:cs="Times New Roman"/>
          <w:sz w:val="24"/>
          <w:szCs w:val="24"/>
        </w:rPr>
        <w:t>property.</w:t>
      </w:r>
      <w:r>
        <w:rPr>
          <w:rFonts w:ascii="Garamond" w:eastAsia="MS Mincho" w:hAnsi="Garamond" w:cs="Times New Roman"/>
          <w:sz w:val="24"/>
          <w:szCs w:val="24"/>
        </w:rPr>
        <w:t xml:space="preserve"> </w:t>
      </w:r>
    </w:p>
    <w:p w14:paraId="43B5DE02" w14:textId="71C559D0" w:rsidR="00271C05" w:rsidRDefault="00271C05" w:rsidP="00476C30">
      <w:pPr>
        <w:pStyle w:val="PlainText"/>
        <w:numPr>
          <w:ilvl w:val="0"/>
          <w:numId w:val="3"/>
        </w:numPr>
        <w:tabs>
          <w:tab w:val="clear" w:pos="780"/>
          <w:tab w:val="num" w:pos="1080"/>
          <w:tab w:val="left" w:pos="4920"/>
        </w:tabs>
        <w:ind w:left="1080"/>
        <w:jc w:val="both"/>
        <w:rPr>
          <w:rFonts w:ascii="Garamond" w:eastAsia="MS Mincho" w:hAnsi="Garamond" w:cs="Times New Roman"/>
          <w:sz w:val="24"/>
          <w:szCs w:val="24"/>
        </w:rPr>
      </w:pPr>
      <w:r>
        <w:rPr>
          <w:rFonts w:ascii="Garamond" w:eastAsia="MS Mincho" w:hAnsi="Garamond" w:cs="Times New Roman"/>
          <w:sz w:val="24"/>
          <w:szCs w:val="24"/>
        </w:rPr>
        <w:t xml:space="preserve">Operating and maintenance </w:t>
      </w:r>
      <w:r w:rsidR="00E7791D">
        <w:rPr>
          <w:rFonts w:ascii="Garamond" w:eastAsia="MS Mincho" w:hAnsi="Garamond" w:cs="Times New Roman"/>
          <w:sz w:val="24"/>
          <w:szCs w:val="24"/>
        </w:rPr>
        <w:t>expenses.</w:t>
      </w:r>
      <w:r>
        <w:rPr>
          <w:rFonts w:ascii="Garamond" w:eastAsia="MS Mincho" w:hAnsi="Garamond" w:cs="Times New Roman"/>
          <w:sz w:val="24"/>
          <w:szCs w:val="24"/>
        </w:rPr>
        <w:t xml:space="preserve"> </w:t>
      </w:r>
    </w:p>
    <w:p w14:paraId="3312DE06" w14:textId="760353BD" w:rsidR="00271C05" w:rsidRDefault="00271C05" w:rsidP="00476C30">
      <w:pPr>
        <w:pStyle w:val="PlainText"/>
        <w:numPr>
          <w:ilvl w:val="0"/>
          <w:numId w:val="3"/>
        </w:numPr>
        <w:tabs>
          <w:tab w:val="clear" w:pos="780"/>
          <w:tab w:val="num" w:pos="1080"/>
          <w:tab w:val="left" w:pos="4920"/>
        </w:tabs>
        <w:ind w:left="1080"/>
        <w:jc w:val="both"/>
        <w:rPr>
          <w:rFonts w:ascii="Garamond" w:eastAsia="MS Mincho" w:hAnsi="Garamond" w:cs="Times New Roman"/>
          <w:sz w:val="24"/>
          <w:szCs w:val="24"/>
        </w:rPr>
      </w:pPr>
      <w:r>
        <w:rPr>
          <w:rFonts w:ascii="Garamond" w:eastAsia="MS Mincho" w:hAnsi="Garamond" w:cs="Times New Roman"/>
          <w:sz w:val="24"/>
          <w:szCs w:val="24"/>
        </w:rPr>
        <w:t xml:space="preserve">Payment of salaries for staff, utility costs and similar expenses necessary for the operation of public works and </w:t>
      </w:r>
      <w:r w:rsidR="00E7791D">
        <w:rPr>
          <w:rFonts w:ascii="Garamond" w:eastAsia="MS Mincho" w:hAnsi="Garamond" w:cs="Times New Roman"/>
          <w:sz w:val="24"/>
          <w:szCs w:val="24"/>
        </w:rPr>
        <w:t>facilities.</w:t>
      </w:r>
      <w:r>
        <w:rPr>
          <w:rFonts w:ascii="Garamond" w:eastAsia="MS Mincho" w:hAnsi="Garamond" w:cs="Times New Roman"/>
          <w:sz w:val="24"/>
          <w:szCs w:val="24"/>
        </w:rPr>
        <w:t xml:space="preserve"> </w:t>
      </w:r>
    </w:p>
    <w:p w14:paraId="75DC6A36" w14:textId="22FE1F1A" w:rsidR="00271C05" w:rsidRDefault="00271C05" w:rsidP="00476C30">
      <w:pPr>
        <w:pStyle w:val="PlainText"/>
        <w:numPr>
          <w:ilvl w:val="0"/>
          <w:numId w:val="3"/>
        </w:numPr>
        <w:tabs>
          <w:tab w:val="clear" w:pos="780"/>
          <w:tab w:val="num" w:pos="1080"/>
          <w:tab w:val="left" w:pos="4920"/>
        </w:tabs>
        <w:ind w:left="1080"/>
        <w:jc w:val="both"/>
        <w:rPr>
          <w:rFonts w:ascii="Garamond" w:eastAsia="MS Mincho" w:hAnsi="Garamond" w:cs="Times New Roman"/>
          <w:sz w:val="24"/>
          <w:szCs w:val="24"/>
        </w:rPr>
      </w:pPr>
      <w:r>
        <w:rPr>
          <w:rFonts w:ascii="Garamond" w:eastAsia="MS Mincho" w:hAnsi="Garamond" w:cs="Times New Roman"/>
          <w:sz w:val="24"/>
          <w:szCs w:val="24"/>
        </w:rPr>
        <w:t xml:space="preserve">New housing </w:t>
      </w:r>
      <w:r w:rsidR="00E7791D">
        <w:rPr>
          <w:rFonts w:ascii="Garamond" w:eastAsia="MS Mincho" w:hAnsi="Garamond" w:cs="Times New Roman"/>
          <w:sz w:val="24"/>
          <w:szCs w:val="24"/>
        </w:rPr>
        <w:t>construction.</w:t>
      </w:r>
      <w:r>
        <w:rPr>
          <w:rFonts w:ascii="Garamond" w:eastAsia="MS Mincho" w:hAnsi="Garamond" w:cs="Times New Roman"/>
          <w:sz w:val="24"/>
          <w:szCs w:val="24"/>
        </w:rPr>
        <w:t xml:space="preserve"> </w:t>
      </w:r>
    </w:p>
    <w:p w14:paraId="23E39840" w14:textId="77777777" w:rsidR="00271C05" w:rsidRDefault="00271C05" w:rsidP="00476C30">
      <w:pPr>
        <w:pStyle w:val="PlainText"/>
        <w:numPr>
          <w:ilvl w:val="0"/>
          <w:numId w:val="3"/>
        </w:numPr>
        <w:tabs>
          <w:tab w:val="clear" w:pos="780"/>
          <w:tab w:val="num" w:pos="1080"/>
          <w:tab w:val="left" w:pos="4920"/>
        </w:tabs>
        <w:ind w:left="1080"/>
        <w:jc w:val="both"/>
        <w:rPr>
          <w:rFonts w:ascii="Garamond" w:eastAsia="MS Mincho" w:hAnsi="Garamond" w:cs="Times New Roman"/>
          <w:sz w:val="24"/>
          <w:szCs w:val="24"/>
        </w:rPr>
      </w:pPr>
      <w:r>
        <w:rPr>
          <w:rFonts w:ascii="Garamond" w:eastAsia="MS Mincho" w:hAnsi="Garamond" w:cs="Times New Roman"/>
          <w:sz w:val="24"/>
          <w:szCs w:val="24"/>
        </w:rPr>
        <w:t xml:space="preserve">Income payments </w:t>
      </w:r>
    </w:p>
    <w:p w14:paraId="6D5481D3" w14:textId="77777777" w:rsidR="00271C05" w:rsidRDefault="00271C05" w:rsidP="00271C05">
      <w:pPr>
        <w:pStyle w:val="PlainText"/>
        <w:tabs>
          <w:tab w:val="left" w:pos="4920"/>
        </w:tabs>
        <w:rPr>
          <w:rFonts w:ascii="Garamond" w:eastAsia="MS Mincho" w:hAnsi="Garamond" w:cs="Times New Roman"/>
          <w:b/>
          <w:bCs/>
          <w:sz w:val="24"/>
          <w:szCs w:val="24"/>
        </w:rPr>
      </w:pPr>
    </w:p>
    <w:p w14:paraId="5E056CCB" w14:textId="77777777" w:rsidR="00271C05" w:rsidRDefault="00271C05" w:rsidP="00271C05">
      <w:pPr>
        <w:pStyle w:val="PlainText"/>
        <w:tabs>
          <w:tab w:val="left" w:pos="4920"/>
        </w:tabs>
        <w:spacing w:line="360" w:lineRule="auto"/>
        <w:rPr>
          <w:rFonts w:ascii="Garamond" w:eastAsia="MS Mincho" w:hAnsi="Garamond" w:cs="Times New Roman"/>
          <w:b/>
          <w:bCs/>
          <w:sz w:val="24"/>
          <w:szCs w:val="24"/>
        </w:rPr>
      </w:pPr>
      <w:r>
        <w:rPr>
          <w:rFonts w:ascii="Garamond" w:eastAsia="MS Mincho" w:hAnsi="Garamond" w:cs="Times New Roman"/>
          <w:b/>
          <w:bCs/>
          <w:sz w:val="24"/>
          <w:szCs w:val="24"/>
        </w:rPr>
        <w:t>National Objective 570.208</w:t>
      </w:r>
    </w:p>
    <w:p w14:paraId="112B8C61" w14:textId="77777777" w:rsidR="00271C05" w:rsidRDefault="00271C05" w:rsidP="000D6A64">
      <w:pPr>
        <w:pStyle w:val="PlainText"/>
        <w:tabs>
          <w:tab w:val="left" w:pos="4920"/>
        </w:tabs>
        <w:spacing w:after="120"/>
        <w:jc w:val="both"/>
        <w:rPr>
          <w:rFonts w:ascii="Garamond" w:eastAsia="MS Mincho" w:hAnsi="Garamond" w:cs="Times New Roman"/>
          <w:sz w:val="24"/>
          <w:szCs w:val="24"/>
        </w:rPr>
      </w:pPr>
      <w:r>
        <w:rPr>
          <w:rFonts w:ascii="Garamond" w:eastAsia="MS Mincho" w:hAnsi="Garamond" w:cs="Times New Roman"/>
          <w:sz w:val="24"/>
          <w:szCs w:val="24"/>
        </w:rPr>
        <w:t xml:space="preserve">The Primary objective of the CDBG program is to benefit low- and moderate-income persons who earn at or below 80% of the median income and/or reside in census tracts with at least 51% low and moderate-income levels. </w:t>
      </w:r>
      <w:r w:rsidRPr="004408C4">
        <w:rPr>
          <w:rFonts w:ascii="Garamond" w:eastAsia="MS Mincho" w:hAnsi="Garamond" w:cs="Times New Roman"/>
          <w:bCs/>
          <w:sz w:val="24"/>
          <w:szCs w:val="24"/>
        </w:rPr>
        <w:t xml:space="preserve">Without exception, all proposed </w:t>
      </w:r>
      <w:r w:rsidR="004408C4" w:rsidRPr="004408C4">
        <w:rPr>
          <w:rFonts w:ascii="Garamond" w:eastAsia="MS Mincho" w:hAnsi="Garamond" w:cs="Times New Roman"/>
          <w:bCs/>
          <w:sz w:val="24"/>
          <w:szCs w:val="24"/>
        </w:rPr>
        <w:t>public social services activities/</w:t>
      </w:r>
      <w:r w:rsidRPr="004408C4">
        <w:rPr>
          <w:rFonts w:ascii="Garamond" w:eastAsia="MS Mincho" w:hAnsi="Garamond" w:cs="Times New Roman"/>
          <w:bCs/>
          <w:sz w:val="24"/>
          <w:szCs w:val="24"/>
        </w:rPr>
        <w:t>projects must meet the National Objective listed below:</w:t>
      </w:r>
    </w:p>
    <w:p w14:paraId="4EB5168A" w14:textId="77777777" w:rsidR="00271C05" w:rsidRDefault="00271C05" w:rsidP="00476C30">
      <w:pPr>
        <w:pStyle w:val="PlainText"/>
        <w:numPr>
          <w:ilvl w:val="0"/>
          <w:numId w:val="4"/>
        </w:numPr>
        <w:tabs>
          <w:tab w:val="clear" w:pos="720"/>
          <w:tab w:val="num" w:pos="1080"/>
          <w:tab w:val="left" w:pos="4920"/>
        </w:tabs>
        <w:ind w:left="1080"/>
        <w:jc w:val="both"/>
        <w:rPr>
          <w:rFonts w:ascii="Garamond" w:eastAsia="MS Mincho" w:hAnsi="Garamond" w:cs="Times New Roman"/>
          <w:sz w:val="24"/>
          <w:szCs w:val="24"/>
        </w:rPr>
      </w:pPr>
      <w:r w:rsidRPr="004408C4">
        <w:rPr>
          <w:rFonts w:ascii="Garamond" w:eastAsia="MS Mincho" w:hAnsi="Garamond" w:cs="Times New Roman"/>
          <w:b/>
          <w:sz w:val="24"/>
          <w:szCs w:val="24"/>
        </w:rPr>
        <w:t xml:space="preserve">National Objective </w:t>
      </w:r>
      <w:r w:rsidR="004408C4" w:rsidRPr="004408C4">
        <w:rPr>
          <w:rFonts w:ascii="Garamond" w:eastAsia="MS Mincho" w:hAnsi="Garamond" w:cs="Times New Roman"/>
          <w:b/>
          <w:sz w:val="24"/>
          <w:szCs w:val="24"/>
        </w:rPr>
        <w:t>of p</w:t>
      </w:r>
      <w:r w:rsidRPr="004408C4">
        <w:rPr>
          <w:rFonts w:ascii="Garamond" w:eastAsia="MS Mincho" w:hAnsi="Garamond" w:cs="Times New Roman"/>
          <w:b/>
          <w:sz w:val="24"/>
          <w:szCs w:val="24"/>
        </w:rPr>
        <w:t>rincipally benefit</w:t>
      </w:r>
      <w:r w:rsidR="004408C4" w:rsidRPr="004408C4">
        <w:rPr>
          <w:rFonts w:ascii="Garamond" w:eastAsia="MS Mincho" w:hAnsi="Garamond" w:cs="Times New Roman"/>
          <w:b/>
          <w:sz w:val="24"/>
          <w:szCs w:val="24"/>
        </w:rPr>
        <w:t>ting</w:t>
      </w:r>
      <w:r w:rsidRPr="004408C4">
        <w:rPr>
          <w:rFonts w:ascii="Garamond" w:eastAsia="MS Mincho" w:hAnsi="Garamond" w:cs="Times New Roman"/>
          <w:b/>
          <w:sz w:val="24"/>
          <w:szCs w:val="24"/>
        </w:rPr>
        <w:t xml:space="preserve"> low</w:t>
      </w:r>
      <w:r w:rsidR="004408C4" w:rsidRPr="004408C4">
        <w:rPr>
          <w:rFonts w:ascii="Garamond" w:eastAsia="MS Mincho" w:hAnsi="Garamond" w:cs="Times New Roman"/>
          <w:b/>
          <w:sz w:val="24"/>
          <w:szCs w:val="24"/>
        </w:rPr>
        <w:t xml:space="preserve">- </w:t>
      </w:r>
      <w:r w:rsidRPr="004408C4">
        <w:rPr>
          <w:rFonts w:ascii="Garamond" w:eastAsia="MS Mincho" w:hAnsi="Garamond" w:cs="Times New Roman"/>
          <w:b/>
          <w:sz w:val="24"/>
          <w:szCs w:val="24"/>
        </w:rPr>
        <w:t>and moderate</w:t>
      </w:r>
      <w:r w:rsidR="004408C4" w:rsidRPr="004408C4">
        <w:rPr>
          <w:rFonts w:ascii="Garamond" w:eastAsia="MS Mincho" w:hAnsi="Garamond" w:cs="Times New Roman"/>
          <w:b/>
          <w:sz w:val="24"/>
          <w:szCs w:val="24"/>
        </w:rPr>
        <w:t xml:space="preserve">-income (lower income) </w:t>
      </w:r>
      <w:r w:rsidRPr="004408C4">
        <w:rPr>
          <w:rFonts w:ascii="Garamond" w:eastAsia="MS Mincho" w:hAnsi="Garamond" w:cs="Times New Roman"/>
          <w:b/>
          <w:sz w:val="24"/>
          <w:szCs w:val="24"/>
        </w:rPr>
        <w:t>persons</w:t>
      </w:r>
      <w:r w:rsidR="004408C4">
        <w:rPr>
          <w:rFonts w:ascii="Garamond" w:eastAsia="MS Mincho" w:hAnsi="Garamond" w:cs="Times New Roman"/>
          <w:sz w:val="24"/>
          <w:szCs w:val="24"/>
        </w:rPr>
        <w:t xml:space="preserve"> (or households). These are</w:t>
      </w:r>
      <w:r>
        <w:rPr>
          <w:rFonts w:ascii="Garamond" w:eastAsia="MS Mincho" w:hAnsi="Garamond" w:cs="Times New Roman"/>
          <w:sz w:val="24"/>
          <w:szCs w:val="24"/>
        </w:rPr>
        <w:t xml:space="preserve"> </w:t>
      </w:r>
      <w:r w:rsidR="004408C4">
        <w:rPr>
          <w:rFonts w:ascii="Garamond" w:eastAsia="MS Mincho" w:hAnsi="Garamond" w:cs="Times New Roman"/>
          <w:sz w:val="24"/>
          <w:szCs w:val="24"/>
        </w:rPr>
        <w:t>individuals or households whose total annual household income is equal to or less than</w:t>
      </w:r>
      <w:r>
        <w:rPr>
          <w:rFonts w:ascii="Garamond" w:eastAsia="MS Mincho" w:hAnsi="Garamond" w:cs="Times New Roman"/>
          <w:sz w:val="24"/>
          <w:szCs w:val="24"/>
        </w:rPr>
        <w:t xml:space="preserve"> 80% of </w:t>
      </w:r>
      <w:r w:rsidR="004408C4">
        <w:rPr>
          <w:rFonts w:ascii="Garamond" w:eastAsia="MS Mincho" w:hAnsi="Garamond" w:cs="Times New Roman"/>
          <w:sz w:val="24"/>
          <w:szCs w:val="24"/>
        </w:rPr>
        <w:t xml:space="preserve">the area </w:t>
      </w:r>
      <w:r>
        <w:rPr>
          <w:rFonts w:ascii="Garamond" w:eastAsia="MS Mincho" w:hAnsi="Garamond" w:cs="Times New Roman"/>
          <w:sz w:val="24"/>
          <w:szCs w:val="24"/>
        </w:rPr>
        <w:t>median income</w:t>
      </w:r>
      <w:r w:rsidR="004408C4">
        <w:rPr>
          <w:rFonts w:ascii="Garamond" w:eastAsia="MS Mincho" w:hAnsi="Garamond" w:cs="Times New Roman"/>
          <w:sz w:val="24"/>
          <w:szCs w:val="24"/>
        </w:rPr>
        <w:t xml:space="preserve"> (AMI), adjusted for household size. See table in Appendix B.</w:t>
      </w:r>
    </w:p>
    <w:p w14:paraId="142E99E8" w14:textId="77777777" w:rsidR="00271C05" w:rsidRDefault="00271C05" w:rsidP="00271C05">
      <w:pPr>
        <w:pStyle w:val="PlainText"/>
        <w:tabs>
          <w:tab w:val="left" w:pos="4920"/>
        </w:tabs>
        <w:jc w:val="center"/>
        <w:rPr>
          <w:rFonts w:ascii="Garamond" w:eastAsia="MS Mincho" w:hAnsi="Garamond" w:cs="Times New Roman"/>
          <w:sz w:val="24"/>
          <w:szCs w:val="24"/>
        </w:rPr>
      </w:pPr>
    </w:p>
    <w:p w14:paraId="5AD310BA" w14:textId="77777777" w:rsidR="00271C05" w:rsidRDefault="00271C05" w:rsidP="00271C05">
      <w:pPr>
        <w:pStyle w:val="PlainText"/>
        <w:tabs>
          <w:tab w:val="left" w:pos="4920"/>
        </w:tabs>
        <w:jc w:val="center"/>
        <w:rPr>
          <w:rFonts w:ascii="Garamond" w:eastAsia="MS Mincho" w:hAnsi="Garamond" w:cs="Times New Roman"/>
          <w:sz w:val="24"/>
          <w:szCs w:val="24"/>
        </w:rPr>
      </w:pPr>
    </w:p>
    <w:p w14:paraId="6E35994B" w14:textId="77777777" w:rsidR="00271C05" w:rsidRDefault="00921D69" w:rsidP="00271C05">
      <w:pPr>
        <w:pStyle w:val="PlainText"/>
        <w:tabs>
          <w:tab w:val="left" w:pos="4920"/>
        </w:tabs>
        <w:jc w:val="center"/>
        <w:rPr>
          <w:rFonts w:ascii="Garamond" w:eastAsia="MS Mincho" w:hAnsi="Garamond" w:cs="Times New Roman"/>
          <w:b/>
          <w:bCs/>
          <w:sz w:val="24"/>
          <w:szCs w:val="24"/>
        </w:rPr>
      </w:pPr>
      <w:r>
        <w:rPr>
          <w:rFonts w:ascii="Garamond" w:eastAsia="MS Mincho" w:hAnsi="Garamond" w:cs="Times New Roman"/>
          <w:sz w:val="24"/>
          <w:szCs w:val="24"/>
        </w:rPr>
        <w:br w:type="page"/>
      </w:r>
      <w:r w:rsidR="00271C05">
        <w:rPr>
          <w:rFonts w:ascii="Garamond" w:eastAsia="MS Mincho" w:hAnsi="Garamond" w:cs="Times New Roman"/>
          <w:b/>
          <w:bCs/>
          <w:sz w:val="24"/>
          <w:szCs w:val="24"/>
        </w:rPr>
        <w:lastRenderedPageBreak/>
        <w:t>A</w:t>
      </w:r>
      <w:r w:rsidR="00524542">
        <w:rPr>
          <w:rFonts w:ascii="Garamond" w:eastAsia="MS Mincho" w:hAnsi="Garamond" w:cs="Times New Roman"/>
          <w:b/>
          <w:bCs/>
          <w:sz w:val="24"/>
          <w:szCs w:val="24"/>
        </w:rPr>
        <w:t>PPENDIX</w:t>
      </w:r>
      <w:r w:rsidR="00271C05">
        <w:rPr>
          <w:rFonts w:ascii="Garamond" w:eastAsia="MS Mincho" w:hAnsi="Garamond" w:cs="Times New Roman"/>
          <w:b/>
          <w:bCs/>
          <w:sz w:val="24"/>
          <w:szCs w:val="24"/>
        </w:rPr>
        <w:t xml:space="preserve"> B</w:t>
      </w:r>
    </w:p>
    <w:p w14:paraId="1946B767" w14:textId="77777777" w:rsidR="00271C05" w:rsidRDefault="00271C05" w:rsidP="00271C05">
      <w:pPr>
        <w:pStyle w:val="PlainText"/>
        <w:tabs>
          <w:tab w:val="left" w:pos="4920"/>
        </w:tabs>
        <w:jc w:val="center"/>
        <w:rPr>
          <w:rFonts w:ascii="Garamond" w:eastAsia="MS Mincho" w:hAnsi="Garamond" w:cs="Times New Roman"/>
          <w:b/>
          <w:bCs/>
          <w:sz w:val="24"/>
          <w:szCs w:val="24"/>
        </w:rPr>
      </w:pPr>
    </w:p>
    <w:p w14:paraId="48F6A649" w14:textId="77777777" w:rsidR="00271C05" w:rsidRDefault="00271C05" w:rsidP="00271C05">
      <w:pPr>
        <w:pStyle w:val="PlainText"/>
        <w:tabs>
          <w:tab w:val="left" w:pos="4920"/>
        </w:tabs>
        <w:jc w:val="center"/>
        <w:rPr>
          <w:rFonts w:ascii="Garamond" w:eastAsia="MS Mincho" w:hAnsi="Garamond" w:cs="Times New Roman"/>
          <w:b/>
          <w:sz w:val="24"/>
          <w:szCs w:val="24"/>
        </w:rPr>
      </w:pPr>
      <w:r>
        <w:rPr>
          <w:rFonts w:ascii="Garamond" w:eastAsia="MS Mincho" w:hAnsi="Garamond" w:cs="Times New Roman"/>
          <w:b/>
          <w:sz w:val="24"/>
          <w:szCs w:val="24"/>
        </w:rPr>
        <w:t xml:space="preserve"> </w:t>
      </w:r>
      <w:r w:rsidR="00912FB0">
        <w:rPr>
          <w:rFonts w:ascii="Garamond" w:eastAsia="MS Mincho" w:hAnsi="Garamond" w:cs="Times New Roman"/>
          <w:b/>
          <w:sz w:val="24"/>
          <w:szCs w:val="24"/>
        </w:rPr>
        <w:t>City of Everett</w:t>
      </w:r>
      <w:r>
        <w:rPr>
          <w:rFonts w:ascii="Garamond" w:eastAsia="MS Mincho" w:hAnsi="Garamond" w:cs="Times New Roman"/>
          <w:b/>
          <w:sz w:val="24"/>
          <w:szCs w:val="24"/>
        </w:rPr>
        <w:t>, MA</w:t>
      </w:r>
    </w:p>
    <w:p w14:paraId="39561D61" w14:textId="77777777" w:rsidR="00271C05" w:rsidRDefault="00271C05" w:rsidP="00271C05">
      <w:pPr>
        <w:pStyle w:val="PlainText"/>
        <w:tabs>
          <w:tab w:val="left" w:pos="4920"/>
        </w:tabs>
        <w:jc w:val="center"/>
        <w:rPr>
          <w:rFonts w:ascii="Garamond" w:eastAsia="MS Mincho" w:hAnsi="Garamond" w:cs="Times New Roman"/>
          <w:b/>
          <w:sz w:val="24"/>
          <w:szCs w:val="24"/>
        </w:rPr>
      </w:pPr>
      <w:r>
        <w:rPr>
          <w:rFonts w:ascii="Garamond" w:eastAsia="MS Mincho" w:hAnsi="Garamond" w:cs="Times New Roman"/>
          <w:b/>
          <w:sz w:val="24"/>
          <w:szCs w:val="24"/>
        </w:rPr>
        <w:t xml:space="preserve"> Community Development Block Grant Program </w:t>
      </w:r>
    </w:p>
    <w:p w14:paraId="37B1EA6E" w14:textId="16E49222" w:rsidR="00543A46" w:rsidRDefault="00543A46" w:rsidP="00271C05">
      <w:pPr>
        <w:pStyle w:val="PlainText"/>
        <w:tabs>
          <w:tab w:val="left" w:pos="4920"/>
        </w:tabs>
        <w:jc w:val="center"/>
        <w:rPr>
          <w:rFonts w:ascii="Garamond" w:eastAsia="MS Mincho" w:hAnsi="Garamond" w:cs="Times New Roman"/>
          <w:b/>
          <w:sz w:val="24"/>
          <w:szCs w:val="24"/>
        </w:rPr>
      </w:pPr>
      <w:r>
        <w:rPr>
          <w:rFonts w:ascii="Garamond" w:eastAsia="MS Mincho" w:hAnsi="Garamond" w:cs="Times New Roman"/>
          <w:b/>
          <w:sz w:val="24"/>
          <w:szCs w:val="24"/>
        </w:rPr>
        <w:t>FY 20</w:t>
      </w:r>
      <w:r w:rsidR="005223C9">
        <w:rPr>
          <w:rFonts w:ascii="Garamond" w:eastAsia="MS Mincho" w:hAnsi="Garamond" w:cs="Times New Roman"/>
          <w:b/>
          <w:sz w:val="24"/>
          <w:szCs w:val="24"/>
        </w:rPr>
        <w:t>2</w:t>
      </w:r>
      <w:r w:rsidR="00267CFC">
        <w:rPr>
          <w:rFonts w:ascii="Garamond" w:eastAsia="MS Mincho" w:hAnsi="Garamond" w:cs="Times New Roman"/>
          <w:b/>
          <w:sz w:val="24"/>
          <w:szCs w:val="24"/>
        </w:rPr>
        <w:t>6</w:t>
      </w:r>
      <w:r>
        <w:rPr>
          <w:rFonts w:ascii="Garamond" w:eastAsia="MS Mincho" w:hAnsi="Garamond" w:cs="Times New Roman"/>
          <w:b/>
          <w:sz w:val="24"/>
          <w:szCs w:val="24"/>
        </w:rPr>
        <w:t xml:space="preserve"> CDBG Application</w:t>
      </w:r>
    </w:p>
    <w:p w14:paraId="3F7B4FC8" w14:textId="77777777" w:rsidR="00271C05" w:rsidRDefault="00271C05" w:rsidP="00271C05">
      <w:pPr>
        <w:pStyle w:val="PlainText"/>
        <w:tabs>
          <w:tab w:val="left" w:pos="4920"/>
        </w:tabs>
        <w:jc w:val="center"/>
        <w:rPr>
          <w:rFonts w:ascii="Garamond" w:eastAsia="MS Mincho" w:hAnsi="Garamond" w:cs="Times New Roman"/>
          <w:sz w:val="24"/>
          <w:szCs w:val="24"/>
        </w:rPr>
      </w:pPr>
    </w:p>
    <w:p w14:paraId="78B092FB" w14:textId="77777777" w:rsidR="00271C05" w:rsidRDefault="00A13827" w:rsidP="00271C05">
      <w:pPr>
        <w:pStyle w:val="PlainText"/>
        <w:tabs>
          <w:tab w:val="left" w:pos="4920"/>
        </w:tabs>
        <w:jc w:val="center"/>
        <w:rPr>
          <w:rFonts w:ascii="Garamond" w:eastAsia="MS Mincho" w:hAnsi="Garamond" w:cs="Times New Roman"/>
          <w:b/>
          <w:bCs/>
          <w:sz w:val="24"/>
          <w:szCs w:val="24"/>
        </w:rPr>
      </w:pPr>
      <w:r>
        <w:rPr>
          <w:rFonts w:ascii="Garamond" w:eastAsia="MS Mincho" w:hAnsi="Garamond" w:cs="Times New Roman"/>
          <w:b/>
          <w:bCs/>
          <w:sz w:val="24"/>
          <w:szCs w:val="24"/>
        </w:rPr>
        <w:t xml:space="preserve">HUD </w:t>
      </w:r>
      <w:r w:rsidR="005D7E67">
        <w:rPr>
          <w:rFonts w:ascii="Garamond" w:eastAsia="MS Mincho" w:hAnsi="Garamond" w:cs="Times New Roman"/>
          <w:b/>
          <w:bCs/>
          <w:sz w:val="24"/>
          <w:szCs w:val="24"/>
        </w:rPr>
        <w:t xml:space="preserve">CDBG </w:t>
      </w:r>
      <w:r w:rsidR="00271C05">
        <w:rPr>
          <w:rFonts w:ascii="Garamond" w:eastAsia="MS Mincho" w:hAnsi="Garamond" w:cs="Times New Roman"/>
          <w:b/>
          <w:bCs/>
          <w:sz w:val="24"/>
          <w:szCs w:val="24"/>
        </w:rPr>
        <w:t xml:space="preserve">Income </w:t>
      </w:r>
      <w:r>
        <w:rPr>
          <w:rFonts w:ascii="Garamond" w:eastAsia="MS Mincho" w:hAnsi="Garamond" w:cs="Times New Roman"/>
          <w:b/>
          <w:bCs/>
          <w:sz w:val="24"/>
          <w:szCs w:val="24"/>
        </w:rPr>
        <w:t>Limits</w:t>
      </w:r>
      <w:r w:rsidR="00271C05">
        <w:rPr>
          <w:rFonts w:ascii="Garamond" w:eastAsia="MS Mincho" w:hAnsi="Garamond" w:cs="Times New Roman"/>
          <w:b/>
          <w:bCs/>
          <w:sz w:val="24"/>
          <w:szCs w:val="24"/>
        </w:rPr>
        <w:t>*</w:t>
      </w:r>
    </w:p>
    <w:p w14:paraId="29039388" w14:textId="77777777" w:rsidR="00271C05" w:rsidRDefault="00271C05" w:rsidP="00271C05">
      <w:pPr>
        <w:pStyle w:val="PlainText"/>
        <w:tabs>
          <w:tab w:val="left" w:pos="4920"/>
        </w:tabs>
        <w:rPr>
          <w:rFonts w:ascii="Garamond" w:eastAsia="MS Mincho" w:hAnsi="Garamond" w:cs="Times New Roman"/>
          <w:sz w:val="24"/>
          <w:szCs w:val="24"/>
        </w:rPr>
      </w:pPr>
    </w:p>
    <w:p w14:paraId="093F9510" w14:textId="77777777" w:rsidR="00271C05" w:rsidRDefault="00271C05" w:rsidP="00271C05">
      <w:pPr>
        <w:pStyle w:val="PlainText"/>
        <w:tabs>
          <w:tab w:val="left" w:pos="4920"/>
        </w:tabs>
        <w:rPr>
          <w:rFonts w:ascii="Garamond" w:eastAsia="MS Mincho" w:hAnsi="Garamond" w:cs="Times New Roman"/>
          <w:sz w:val="24"/>
          <w:szCs w:val="24"/>
        </w:rPr>
      </w:pPr>
      <w:r>
        <w:rPr>
          <w:rFonts w:ascii="Garamond" w:eastAsia="MS Mincho" w:hAnsi="Garamond" w:cs="Times New Roman"/>
          <w:sz w:val="24"/>
          <w:szCs w:val="24"/>
        </w:rPr>
        <w:t xml:space="preserve"> </w:t>
      </w:r>
    </w:p>
    <w:p w14:paraId="67463351" w14:textId="04894E8F" w:rsidR="00271C05" w:rsidRDefault="00A13827" w:rsidP="00271C05">
      <w:pPr>
        <w:pStyle w:val="PlainText"/>
        <w:tabs>
          <w:tab w:val="left" w:pos="4920"/>
        </w:tabs>
        <w:rPr>
          <w:rFonts w:ascii="Garamond" w:eastAsia="MS Mincho" w:hAnsi="Garamond" w:cs="Times New Roman"/>
          <w:b/>
          <w:bCs/>
          <w:sz w:val="24"/>
          <w:szCs w:val="24"/>
        </w:rPr>
      </w:pPr>
      <w:r>
        <w:rPr>
          <w:rFonts w:ascii="Garamond" w:eastAsia="MS Mincho" w:hAnsi="Garamond" w:cs="Times New Roman"/>
          <w:b/>
          <w:bCs/>
          <w:sz w:val="24"/>
          <w:szCs w:val="24"/>
        </w:rPr>
        <w:t xml:space="preserve">Area </w:t>
      </w:r>
      <w:r w:rsidR="00271C05">
        <w:rPr>
          <w:rFonts w:ascii="Garamond" w:eastAsia="MS Mincho" w:hAnsi="Garamond" w:cs="Times New Roman"/>
          <w:b/>
          <w:bCs/>
          <w:sz w:val="24"/>
          <w:szCs w:val="24"/>
        </w:rPr>
        <w:t xml:space="preserve">Median Family </w:t>
      </w:r>
      <w:r w:rsidR="00271C05" w:rsidRPr="00C45905">
        <w:rPr>
          <w:rFonts w:ascii="Garamond" w:eastAsia="MS Mincho" w:hAnsi="Garamond" w:cs="Times New Roman"/>
          <w:b/>
          <w:bCs/>
          <w:sz w:val="24"/>
          <w:szCs w:val="24"/>
        </w:rPr>
        <w:t>Income</w:t>
      </w:r>
      <w:r w:rsidR="00C275A5">
        <w:rPr>
          <w:rFonts w:ascii="Garamond" w:eastAsia="MS Mincho" w:hAnsi="Garamond" w:cs="Times New Roman"/>
          <w:b/>
          <w:bCs/>
          <w:sz w:val="24"/>
          <w:szCs w:val="24"/>
        </w:rPr>
        <w:t xml:space="preserve"> (AMI)</w:t>
      </w:r>
      <w:r w:rsidR="00271C05" w:rsidRPr="00C45905">
        <w:rPr>
          <w:rFonts w:ascii="Garamond" w:eastAsia="MS Mincho" w:hAnsi="Garamond" w:cs="Times New Roman"/>
          <w:b/>
          <w:bCs/>
          <w:sz w:val="24"/>
          <w:szCs w:val="24"/>
        </w:rPr>
        <w:t>: $</w:t>
      </w:r>
      <w:r w:rsidR="003049C1">
        <w:rPr>
          <w:rFonts w:ascii="Garamond" w:eastAsia="MS Mincho" w:hAnsi="Garamond" w:cs="Times New Roman"/>
          <w:b/>
          <w:bCs/>
          <w:sz w:val="24"/>
          <w:szCs w:val="24"/>
        </w:rPr>
        <w:t>160,900</w:t>
      </w:r>
      <w:r w:rsidR="00271C05">
        <w:rPr>
          <w:rFonts w:ascii="Garamond" w:eastAsia="MS Mincho" w:hAnsi="Garamond" w:cs="Times New Roman"/>
          <w:b/>
          <w:bCs/>
          <w:sz w:val="24"/>
          <w:szCs w:val="24"/>
        </w:rPr>
        <w:t xml:space="preserve"> </w:t>
      </w:r>
    </w:p>
    <w:p w14:paraId="0B2BA696" w14:textId="77777777" w:rsidR="00271C05" w:rsidRDefault="00271C05" w:rsidP="00271C05">
      <w:pPr>
        <w:pStyle w:val="PlainText"/>
        <w:tabs>
          <w:tab w:val="left" w:pos="4920"/>
        </w:tabs>
        <w:rPr>
          <w:rFonts w:ascii="Garamond" w:eastAsia="MS Mincho" w:hAnsi="Garamond" w:cs="Times New Roman"/>
          <w:sz w:val="24"/>
          <w:szCs w:val="24"/>
        </w:rPr>
      </w:pPr>
    </w:p>
    <w:tbl>
      <w:tblPr>
        <w:tblpPr w:leftFromText="180" w:rightFromText="180" w:vertAnchor="text" w:horzAnchor="margin" w:tblpXSpec="center" w:tblpY="181"/>
        <w:tblW w:w="10905" w:type="dxa"/>
        <w:tblLayout w:type="fixed"/>
        <w:tblCellMar>
          <w:left w:w="0" w:type="dxa"/>
          <w:right w:w="0" w:type="dxa"/>
        </w:tblCellMar>
        <w:tblLook w:val="0000" w:firstRow="0" w:lastRow="0" w:firstColumn="0" w:lastColumn="0" w:noHBand="0" w:noVBand="0"/>
      </w:tblPr>
      <w:tblGrid>
        <w:gridCol w:w="2251"/>
        <w:gridCol w:w="1080"/>
        <w:gridCol w:w="1080"/>
        <w:gridCol w:w="1080"/>
        <w:gridCol w:w="1080"/>
        <w:gridCol w:w="1080"/>
        <w:gridCol w:w="1080"/>
        <w:gridCol w:w="1080"/>
        <w:gridCol w:w="1080"/>
        <w:gridCol w:w="14"/>
      </w:tblGrid>
      <w:tr w:rsidR="00A13827" w14:paraId="27EF6DCC" w14:textId="77777777" w:rsidTr="003A4910">
        <w:trPr>
          <w:trHeight w:val="378"/>
        </w:trPr>
        <w:tc>
          <w:tcPr>
            <w:tcW w:w="2251" w:type="dxa"/>
            <w:tcBorders>
              <w:top w:val="double" w:sz="4" w:space="0" w:color="auto"/>
              <w:left w:val="double" w:sz="4" w:space="0" w:color="auto"/>
              <w:bottom w:val="double" w:sz="4" w:space="0" w:color="auto"/>
              <w:right w:val="double" w:sz="4" w:space="0" w:color="auto"/>
            </w:tcBorders>
            <w:shd w:val="clear" w:color="auto" w:fill="FFFFFF"/>
            <w:noWrap/>
            <w:tcMar>
              <w:top w:w="15" w:type="dxa"/>
              <w:left w:w="15" w:type="dxa"/>
              <w:bottom w:w="0" w:type="dxa"/>
              <w:right w:w="15" w:type="dxa"/>
            </w:tcMar>
            <w:vAlign w:val="center"/>
          </w:tcPr>
          <w:p w14:paraId="24A27B25" w14:textId="77777777" w:rsidR="00A13827" w:rsidRDefault="00A13827" w:rsidP="0029311A">
            <w:pPr>
              <w:tabs>
                <w:tab w:val="left" w:pos="4920"/>
              </w:tabs>
              <w:jc w:val="center"/>
              <w:rPr>
                <w:rFonts w:ascii="Garamond" w:eastAsia="Arial Unicode MS" w:hAnsi="Garamond" w:cs="Arial"/>
                <w:b/>
              </w:rPr>
            </w:pPr>
          </w:p>
        </w:tc>
        <w:tc>
          <w:tcPr>
            <w:tcW w:w="8654" w:type="dxa"/>
            <w:gridSpan w:val="9"/>
            <w:tcBorders>
              <w:top w:val="double" w:sz="4" w:space="0" w:color="auto"/>
              <w:left w:val="double" w:sz="4" w:space="0" w:color="auto"/>
              <w:bottom w:val="double" w:sz="4" w:space="0" w:color="auto"/>
              <w:right w:val="double" w:sz="4" w:space="0" w:color="auto"/>
            </w:tcBorders>
            <w:shd w:val="clear" w:color="auto" w:fill="CCFFCC"/>
            <w:noWrap/>
            <w:tcMar>
              <w:top w:w="15" w:type="dxa"/>
              <w:left w:w="15" w:type="dxa"/>
              <w:bottom w:w="0" w:type="dxa"/>
              <w:right w:w="15" w:type="dxa"/>
            </w:tcMar>
            <w:vAlign w:val="center"/>
          </w:tcPr>
          <w:p w14:paraId="085B0C31" w14:textId="77777777" w:rsidR="00A13827" w:rsidRDefault="00A13827" w:rsidP="0029311A">
            <w:pPr>
              <w:tabs>
                <w:tab w:val="left" w:pos="4920"/>
              </w:tabs>
              <w:jc w:val="center"/>
              <w:rPr>
                <w:rFonts w:ascii="Garamond" w:hAnsi="Garamond" w:cs="Arial"/>
                <w:b/>
                <w:bCs/>
              </w:rPr>
            </w:pPr>
            <w:r>
              <w:rPr>
                <w:rFonts w:ascii="Garamond" w:hAnsi="Garamond" w:cs="Arial"/>
                <w:b/>
                <w:bCs/>
              </w:rPr>
              <w:t>Household Size</w:t>
            </w:r>
          </w:p>
        </w:tc>
      </w:tr>
      <w:tr w:rsidR="00A13827" w14:paraId="357815DE" w14:textId="77777777" w:rsidTr="003A4910">
        <w:trPr>
          <w:gridAfter w:val="1"/>
          <w:wAfter w:w="14" w:type="dxa"/>
          <w:trHeight w:val="378"/>
        </w:trPr>
        <w:tc>
          <w:tcPr>
            <w:tcW w:w="2251" w:type="dxa"/>
            <w:tcBorders>
              <w:top w:val="double" w:sz="4" w:space="0" w:color="auto"/>
              <w:left w:val="double" w:sz="4" w:space="0" w:color="auto"/>
              <w:bottom w:val="double" w:sz="4" w:space="0" w:color="auto"/>
              <w:right w:val="double" w:sz="4" w:space="0" w:color="auto"/>
            </w:tcBorders>
            <w:shd w:val="clear" w:color="auto" w:fill="CCFFCC"/>
            <w:noWrap/>
            <w:tcMar>
              <w:top w:w="15" w:type="dxa"/>
              <w:left w:w="15" w:type="dxa"/>
              <w:bottom w:w="0" w:type="dxa"/>
              <w:right w:w="15" w:type="dxa"/>
            </w:tcMar>
            <w:vAlign w:val="center"/>
          </w:tcPr>
          <w:p w14:paraId="2753F537" w14:textId="77777777" w:rsidR="00271C05" w:rsidRDefault="00271C05" w:rsidP="009C6510">
            <w:pPr>
              <w:tabs>
                <w:tab w:val="left" w:pos="4920"/>
              </w:tabs>
              <w:jc w:val="center"/>
              <w:rPr>
                <w:rFonts w:ascii="Garamond" w:eastAsia="Arial Unicode MS" w:hAnsi="Garamond" w:cs="Arial"/>
                <w:b/>
              </w:rPr>
            </w:pPr>
            <w:r>
              <w:rPr>
                <w:rFonts w:ascii="Garamond" w:eastAsia="Arial Unicode MS" w:hAnsi="Garamond" w:cs="Arial"/>
                <w:b/>
              </w:rPr>
              <w:t>Income Category</w:t>
            </w:r>
          </w:p>
        </w:tc>
        <w:tc>
          <w:tcPr>
            <w:tcW w:w="1080" w:type="dxa"/>
            <w:tcBorders>
              <w:top w:val="double" w:sz="4" w:space="0" w:color="auto"/>
              <w:left w:val="double" w:sz="4" w:space="0" w:color="auto"/>
              <w:bottom w:val="double" w:sz="4" w:space="0" w:color="auto"/>
              <w:right w:val="double" w:sz="4" w:space="0" w:color="auto"/>
            </w:tcBorders>
            <w:shd w:val="clear" w:color="auto" w:fill="F2F2F2"/>
            <w:noWrap/>
            <w:tcMar>
              <w:top w:w="15" w:type="dxa"/>
              <w:left w:w="15" w:type="dxa"/>
              <w:bottom w:w="0" w:type="dxa"/>
              <w:right w:w="15" w:type="dxa"/>
            </w:tcMar>
            <w:vAlign w:val="center"/>
          </w:tcPr>
          <w:p w14:paraId="5AF30B1B" w14:textId="77777777" w:rsidR="002876C4" w:rsidRDefault="00271C05" w:rsidP="0029311A">
            <w:pPr>
              <w:tabs>
                <w:tab w:val="left" w:pos="4920"/>
              </w:tabs>
              <w:jc w:val="center"/>
              <w:rPr>
                <w:rFonts w:ascii="Garamond" w:hAnsi="Garamond" w:cs="Arial"/>
                <w:b/>
                <w:bCs/>
              </w:rPr>
            </w:pPr>
            <w:r>
              <w:rPr>
                <w:rFonts w:ascii="Garamond" w:hAnsi="Garamond" w:cs="Arial"/>
                <w:b/>
                <w:bCs/>
              </w:rPr>
              <w:t xml:space="preserve">1  </w:t>
            </w:r>
          </w:p>
          <w:p w14:paraId="38FDF9A1" w14:textId="77777777" w:rsidR="00271C05" w:rsidRDefault="00271C05" w:rsidP="0029311A">
            <w:pPr>
              <w:tabs>
                <w:tab w:val="left" w:pos="4920"/>
              </w:tabs>
              <w:jc w:val="center"/>
              <w:rPr>
                <w:rFonts w:ascii="Garamond" w:eastAsia="Arial Unicode MS" w:hAnsi="Garamond" w:cs="Arial"/>
                <w:b/>
                <w:bCs/>
              </w:rPr>
            </w:pPr>
            <w:r>
              <w:rPr>
                <w:rFonts w:ascii="Garamond" w:hAnsi="Garamond" w:cs="Arial"/>
                <w:b/>
                <w:bCs/>
              </w:rPr>
              <w:t>Person</w:t>
            </w:r>
          </w:p>
        </w:tc>
        <w:tc>
          <w:tcPr>
            <w:tcW w:w="1080" w:type="dxa"/>
            <w:tcBorders>
              <w:top w:val="double" w:sz="4" w:space="0" w:color="auto"/>
              <w:left w:val="double" w:sz="4" w:space="0" w:color="auto"/>
              <w:bottom w:val="double" w:sz="4" w:space="0" w:color="auto"/>
              <w:right w:val="double" w:sz="4" w:space="0" w:color="auto"/>
            </w:tcBorders>
            <w:shd w:val="clear" w:color="auto" w:fill="F2F2F2"/>
            <w:noWrap/>
            <w:tcMar>
              <w:top w:w="15" w:type="dxa"/>
              <w:left w:w="15" w:type="dxa"/>
              <w:bottom w:w="0" w:type="dxa"/>
              <w:right w:w="15" w:type="dxa"/>
            </w:tcMar>
            <w:vAlign w:val="center"/>
          </w:tcPr>
          <w:p w14:paraId="025E61C5" w14:textId="77777777" w:rsidR="00271C05" w:rsidRDefault="00271C05" w:rsidP="0029311A">
            <w:pPr>
              <w:tabs>
                <w:tab w:val="left" w:pos="4920"/>
              </w:tabs>
              <w:jc w:val="center"/>
              <w:rPr>
                <w:rFonts w:ascii="Garamond" w:eastAsia="Arial Unicode MS" w:hAnsi="Garamond" w:cs="Arial"/>
                <w:b/>
                <w:bCs/>
              </w:rPr>
            </w:pPr>
            <w:r>
              <w:rPr>
                <w:rFonts w:ascii="Garamond" w:hAnsi="Garamond" w:cs="Arial"/>
                <w:b/>
                <w:bCs/>
              </w:rPr>
              <w:t>2    Person</w:t>
            </w:r>
            <w:r w:rsidR="00A13827">
              <w:rPr>
                <w:rFonts w:ascii="Garamond" w:hAnsi="Garamond" w:cs="Arial"/>
                <w:b/>
                <w:bCs/>
              </w:rPr>
              <w:t>s</w:t>
            </w:r>
          </w:p>
        </w:tc>
        <w:tc>
          <w:tcPr>
            <w:tcW w:w="1080" w:type="dxa"/>
            <w:tcBorders>
              <w:top w:val="double" w:sz="4" w:space="0" w:color="auto"/>
              <w:left w:val="double" w:sz="4" w:space="0" w:color="auto"/>
              <w:bottom w:val="double" w:sz="4" w:space="0" w:color="auto"/>
              <w:right w:val="double" w:sz="4" w:space="0" w:color="auto"/>
            </w:tcBorders>
            <w:shd w:val="clear" w:color="auto" w:fill="F2F2F2"/>
            <w:noWrap/>
            <w:tcMar>
              <w:top w:w="15" w:type="dxa"/>
              <w:left w:w="15" w:type="dxa"/>
              <w:bottom w:w="0" w:type="dxa"/>
              <w:right w:w="15" w:type="dxa"/>
            </w:tcMar>
            <w:vAlign w:val="center"/>
          </w:tcPr>
          <w:p w14:paraId="79D97298" w14:textId="77777777" w:rsidR="00271C05" w:rsidRDefault="00271C05" w:rsidP="0029311A">
            <w:pPr>
              <w:tabs>
                <w:tab w:val="left" w:pos="4920"/>
              </w:tabs>
              <w:jc w:val="center"/>
              <w:rPr>
                <w:rFonts w:ascii="Garamond" w:eastAsia="Arial Unicode MS" w:hAnsi="Garamond" w:cs="Arial"/>
                <w:b/>
                <w:bCs/>
              </w:rPr>
            </w:pPr>
            <w:r>
              <w:rPr>
                <w:rFonts w:ascii="Garamond" w:hAnsi="Garamond" w:cs="Arial"/>
                <w:b/>
                <w:bCs/>
              </w:rPr>
              <w:t>3    Person</w:t>
            </w:r>
            <w:r w:rsidR="00A13827">
              <w:rPr>
                <w:rFonts w:ascii="Garamond" w:hAnsi="Garamond" w:cs="Arial"/>
                <w:b/>
                <w:bCs/>
              </w:rPr>
              <w:t>s</w:t>
            </w:r>
          </w:p>
        </w:tc>
        <w:tc>
          <w:tcPr>
            <w:tcW w:w="1080" w:type="dxa"/>
            <w:tcBorders>
              <w:top w:val="double" w:sz="4" w:space="0" w:color="auto"/>
              <w:left w:val="double" w:sz="4" w:space="0" w:color="auto"/>
              <w:bottom w:val="double" w:sz="4" w:space="0" w:color="auto"/>
              <w:right w:val="double" w:sz="4" w:space="0" w:color="auto"/>
            </w:tcBorders>
            <w:shd w:val="clear" w:color="auto" w:fill="F2F2F2"/>
            <w:noWrap/>
            <w:tcMar>
              <w:top w:w="15" w:type="dxa"/>
              <w:left w:w="15" w:type="dxa"/>
              <w:bottom w:w="0" w:type="dxa"/>
              <w:right w:w="15" w:type="dxa"/>
            </w:tcMar>
            <w:vAlign w:val="center"/>
          </w:tcPr>
          <w:p w14:paraId="260E1B9F" w14:textId="77777777" w:rsidR="00271C05" w:rsidRDefault="00271C05" w:rsidP="0029311A">
            <w:pPr>
              <w:tabs>
                <w:tab w:val="left" w:pos="4920"/>
              </w:tabs>
              <w:jc w:val="center"/>
              <w:rPr>
                <w:rFonts w:ascii="Garamond" w:eastAsia="Arial Unicode MS" w:hAnsi="Garamond" w:cs="Arial"/>
                <w:b/>
                <w:bCs/>
              </w:rPr>
            </w:pPr>
            <w:r>
              <w:rPr>
                <w:rFonts w:ascii="Garamond" w:hAnsi="Garamond" w:cs="Arial"/>
                <w:b/>
                <w:bCs/>
              </w:rPr>
              <w:t>4    Person</w:t>
            </w:r>
            <w:r w:rsidR="00A13827">
              <w:rPr>
                <w:rFonts w:ascii="Garamond" w:hAnsi="Garamond" w:cs="Arial"/>
                <w:b/>
                <w:bCs/>
              </w:rPr>
              <w:t>s</w:t>
            </w:r>
          </w:p>
        </w:tc>
        <w:tc>
          <w:tcPr>
            <w:tcW w:w="1080" w:type="dxa"/>
            <w:tcBorders>
              <w:top w:val="double" w:sz="4" w:space="0" w:color="auto"/>
              <w:left w:val="double" w:sz="4" w:space="0" w:color="auto"/>
              <w:bottom w:val="double" w:sz="4" w:space="0" w:color="auto"/>
              <w:right w:val="double" w:sz="4" w:space="0" w:color="auto"/>
            </w:tcBorders>
            <w:shd w:val="clear" w:color="auto" w:fill="F2F2F2"/>
            <w:noWrap/>
            <w:tcMar>
              <w:top w:w="15" w:type="dxa"/>
              <w:left w:w="15" w:type="dxa"/>
              <w:bottom w:w="0" w:type="dxa"/>
              <w:right w:w="15" w:type="dxa"/>
            </w:tcMar>
            <w:vAlign w:val="center"/>
          </w:tcPr>
          <w:p w14:paraId="06466A9F" w14:textId="77777777" w:rsidR="00271C05" w:rsidRDefault="00271C05" w:rsidP="0029311A">
            <w:pPr>
              <w:tabs>
                <w:tab w:val="left" w:pos="4920"/>
              </w:tabs>
              <w:jc w:val="center"/>
              <w:rPr>
                <w:rFonts w:ascii="Garamond" w:eastAsia="Arial Unicode MS" w:hAnsi="Garamond" w:cs="Arial"/>
                <w:b/>
                <w:bCs/>
              </w:rPr>
            </w:pPr>
            <w:r>
              <w:rPr>
                <w:rFonts w:ascii="Garamond" w:hAnsi="Garamond" w:cs="Arial"/>
                <w:b/>
                <w:bCs/>
              </w:rPr>
              <w:t>5    Person</w:t>
            </w:r>
            <w:r w:rsidR="00A13827">
              <w:rPr>
                <w:rFonts w:ascii="Garamond" w:hAnsi="Garamond" w:cs="Arial"/>
                <w:b/>
                <w:bCs/>
              </w:rPr>
              <w:t>s</w:t>
            </w:r>
          </w:p>
        </w:tc>
        <w:tc>
          <w:tcPr>
            <w:tcW w:w="1080" w:type="dxa"/>
            <w:tcBorders>
              <w:top w:val="double" w:sz="4" w:space="0" w:color="auto"/>
              <w:left w:val="double" w:sz="4" w:space="0" w:color="auto"/>
              <w:bottom w:val="double" w:sz="4" w:space="0" w:color="auto"/>
              <w:right w:val="double" w:sz="4" w:space="0" w:color="auto"/>
            </w:tcBorders>
            <w:shd w:val="clear" w:color="auto" w:fill="F2F2F2"/>
            <w:noWrap/>
            <w:tcMar>
              <w:top w:w="15" w:type="dxa"/>
              <w:left w:w="15" w:type="dxa"/>
              <w:bottom w:w="0" w:type="dxa"/>
              <w:right w:w="15" w:type="dxa"/>
            </w:tcMar>
            <w:vAlign w:val="center"/>
          </w:tcPr>
          <w:p w14:paraId="567510A8" w14:textId="77777777" w:rsidR="00271C05" w:rsidRDefault="00271C05" w:rsidP="0029311A">
            <w:pPr>
              <w:tabs>
                <w:tab w:val="left" w:pos="4920"/>
              </w:tabs>
              <w:jc w:val="center"/>
              <w:rPr>
                <w:rFonts w:ascii="Garamond" w:eastAsia="Arial Unicode MS" w:hAnsi="Garamond" w:cs="Arial"/>
                <w:b/>
                <w:bCs/>
              </w:rPr>
            </w:pPr>
            <w:r>
              <w:rPr>
                <w:rFonts w:ascii="Garamond" w:hAnsi="Garamond" w:cs="Arial"/>
                <w:b/>
                <w:bCs/>
              </w:rPr>
              <w:t>6    Person</w:t>
            </w:r>
            <w:r w:rsidR="00A13827">
              <w:rPr>
                <w:rFonts w:ascii="Garamond" w:hAnsi="Garamond" w:cs="Arial"/>
                <w:b/>
                <w:bCs/>
              </w:rPr>
              <w:t>s</w:t>
            </w:r>
          </w:p>
        </w:tc>
        <w:tc>
          <w:tcPr>
            <w:tcW w:w="1080" w:type="dxa"/>
            <w:tcBorders>
              <w:top w:val="double" w:sz="4" w:space="0" w:color="auto"/>
              <w:left w:val="double" w:sz="4" w:space="0" w:color="auto"/>
              <w:bottom w:val="double" w:sz="4" w:space="0" w:color="auto"/>
              <w:right w:val="double" w:sz="4" w:space="0" w:color="auto"/>
            </w:tcBorders>
            <w:shd w:val="clear" w:color="auto" w:fill="F2F2F2"/>
            <w:noWrap/>
            <w:tcMar>
              <w:top w:w="15" w:type="dxa"/>
              <w:left w:w="15" w:type="dxa"/>
              <w:bottom w:w="0" w:type="dxa"/>
              <w:right w:w="15" w:type="dxa"/>
            </w:tcMar>
            <w:vAlign w:val="center"/>
          </w:tcPr>
          <w:p w14:paraId="640CCE07" w14:textId="77777777" w:rsidR="00271C05" w:rsidRDefault="00271C05" w:rsidP="0029311A">
            <w:pPr>
              <w:tabs>
                <w:tab w:val="left" w:pos="4920"/>
              </w:tabs>
              <w:jc w:val="center"/>
              <w:rPr>
                <w:rFonts w:ascii="Garamond" w:eastAsia="Arial Unicode MS" w:hAnsi="Garamond" w:cs="Arial"/>
                <w:b/>
                <w:bCs/>
              </w:rPr>
            </w:pPr>
            <w:r>
              <w:rPr>
                <w:rFonts w:ascii="Garamond" w:hAnsi="Garamond" w:cs="Arial"/>
                <w:b/>
                <w:bCs/>
              </w:rPr>
              <w:t>7    Person</w:t>
            </w:r>
            <w:r w:rsidR="00A13827">
              <w:rPr>
                <w:rFonts w:ascii="Garamond" w:hAnsi="Garamond" w:cs="Arial"/>
                <w:b/>
                <w:bCs/>
              </w:rPr>
              <w:t>s</w:t>
            </w:r>
          </w:p>
        </w:tc>
        <w:tc>
          <w:tcPr>
            <w:tcW w:w="1080" w:type="dxa"/>
            <w:tcBorders>
              <w:top w:val="double" w:sz="4" w:space="0" w:color="auto"/>
              <w:left w:val="double" w:sz="4" w:space="0" w:color="auto"/>
              <w:bottom w:val="double" w:sz="4" w:space="0" w:color="auto"/>
              <w:right w:val="double" w:sz="4" w:space="0" w:color="auto"/>
            </w:tcBorders>
            <w:shd w:val="clear" w:color="auto" w:fill="F2F2F2"/>
            <w:noWrap/>
            <w:tcMar>
              <w:top w:w="15" w:type="dxa"/>
              <w:left w:w="15" w:type="dxa"/>
              <w:bottom w:w="0" w:type="dxa"/>
              <w:right w:w="15" w:type="dxa"/>
            </w:tcMar>
            <w:vAlign w:val="center"/>
          </w:tcPr>
          <w:p w14:paraId="5A48C9F1" w14:textId="77777777" w:rsidR="00271C05" w:rsidRDefault="00271C05" w:rsidP="0029311A">
            <w:pPr>
              <w:tabs>
                <w:tab w:val="left" w:pos="4920"/>
              </w:tabs>
              <w:jc w:val="center"/>
              <w:rPr>
                <w:rFonts w:ascii="Garamond" w:eastAsia="Arial Unicode MS" w:hAnsi="Garamond" w:cs="Arial"/>
                <w:b/>
                <w:bCs/>
              </w:rPr>
            </w:pPr>
            <w:r>
              <w:rPr>
                <w:rFonts w:ascii="Garamond" w:hAnsi="Garamond" w:cs="Arial"/>
                <w:b/>
                <w:bCs/>
              </w:rPr>
              <w:t>8    Person</w:t>
            </w:r>
            <w:r w:rsidR="00A13827">
              <w:rPr>
                <w:rFonts w:ascii="Garamond" w:hAnsi="Garamond" w:cs="Arial"/>
                <w:b/>
                <w:bCs/>
              </w:rPr>
              <w:t>s</w:t>
            </w:r>
          </w:p>
        </w:tc>
      </w:tr>
      <w:tr w:rsidR="00271C05" w:rsidRPr="00C45905" w14:paraId="5E60FF7D" w14:textId="77777777" w:rsidTr="005D64D5">
        <w:trPr>
          <w:gridAfter w:val="1"/>
          <w:wAfter w:w="14" w:type="dxa"/>
          <w:trHeight w:val="692"/>
        </w:trPr>
        <w:tc>
          <w:tcPr>
            <w:tcW w:w="2251" w:type="dxa"/>
            <w:tcBorders>
              <w:top w:val="double" w:sz="4" w:space="0" w:color="auto"/>
              <w:left w:val="double" w:sz="4" w:space="0" w:color="auto"/>
              <w:bottom w:val="double" w:sz="4" w:space="0" w:color="auto"/>
              <w:right w:val="double" w:sz="4" w:space="0" w:color="auto"/>
            </w:tcBorders>
            <w:shd w:val="clear" w:color="auto" w:fill="F2F2F2"/>
            <w:noWrap/>
            <w:tcMar>
              <w:top w:w="15" w:type="dxa"/>
              <w:left w:w="15" w:type="dxa"/>
              <w:bottom w:w="0" w:type="dxa"/>
              <w:right w:w="15" w:type="dxa"/>
            </w:tcMar>
            <w:vAlign w:val="center"/>
          </w:tcPr>
          <w:p w14:paraId="5AEBAE07" w14:textId="77777777" w:rsidR="00271C05" w:rsidRPr="00C45905" w:rsidRDefault="00271C05" w:rsidP="005B01A3">
            <w:pPr>
              <w:tabs>
                <w:tab w:val="left" w:pos="4920"/>
              </w:tabs>
              <w:jc w:val="center"/>
              <w:rPr>
                <w:rFonts w:ascii="Garamond" w:hAnsi="Garamond" w:cs="Arial"/>
                <w:b/>
                <w:bCs/>
              </w:rPr>
            </w:pPr>
            <w:r w:rsidRPr="00C45905">
              <w:rPr>
                <w:rFonts w:ascii="Garamond" w:hAnsi="Garamond" w:cs="Arial"/>
                <w:b/>
                <w:bCs/>
              </w:rPr>
              <w:t>Extremely Low</w:t>
            </w:r>
          </w:p>
          <w:p w14:paraId="1E802E38" w14:textId="77777777" w:rsidR="00271C05" w:rsidRPr="005B01A3" w:rsidRDefault="00A13827" w:rsidP="00C275A5">
            <w:pPr>
              <w:pStyle w:val="Heading1"/>
              <w:tabs>
                <w:tab w:val="left" w:pos="4920"/>
              </w:tabs>
              <w:jc w:val="center"/>
              <w:rPr>
                <w:rFonts w:eastAsia="Arial Unicode MS"/>
                <w:b w:val="0"/>
                <w:sz w:val="22"/>
                <w:szCs w:val="22"/>
              </w:rPr>
            </w:pPr>
            <w:r w:rsidRPr="005B01A3">
              <w:rPr>
                <w:b w:val="0"/>
                <w:sz w:val="22"/>
                <w:szCs w:val="22"/>
              </w:rPr>
              <w:t>(</w:t>
            </w:r>
            <w:r w:rsidR="00C275A5" w:rsidRPr="005B01A3">
              <w:rPr>
                <w:b w:val="0"/>
                <w:sz w:val="22"/>
                <w:szCs w:val="22"/>
              </w:rPr>
              <w:t>&lt;</w:t>
            </w:r>
            <w:r w:rsidR="00271C05" w:rsidRPr="005B01A3">
              <w:rPr>
                <w:b w:val="0"/>
                <w:sz w:val="22"/>
                <w:szCs w:val="22"/>
              </w:rPr>
              <w:t xml:space="preserve">30% </w:t>
            </w:r>
            <w:r w:rsidR="00C275A5" w:rsidRPr="005B01A3">
              <w:rPr>
                <w:b w:val="0"/>
                <w:sz w:val="22"/>
                <w:szCs w:val="22"/>
              </w:rPr>
              <w:t>of AMI</w:t>
            </w:r>
            <w:r w:rsidRPr="005B01A3">
              <w:rPr>
                <w:b w:val="0"/>
                <w:sz w:val="22"/>
                <w:szCs w:val="22"/>
              </w:rPr>
              <w:t>)</w:t>
            </w:r>
          </w:p>
        </w:tc>
        <w:tc>
          <w:tcPr>
            <w:tcW w:w="1080" w:type="dxa"/>
            <w:tcBorders>
              <w:top w:val="double" w:sz="4" w:space="0" w:color="auto"/>
              <w:left w:val="double" w:sz="4" w:space="0" w:color="auto"/>
              <w:bottom w:val="single" w:sz="4" w:space="0" w:color="auto"/>
              <w:right w:val="single" w:sz="4" w:space="0" w:color="auto"/>
            </w:tcBorders>
            <w:noWrap/>
            <w:tcMar>
              <w:top w:w="15" w:type="dxa"/>
              <w:left w:w="15" w:type="dxa"/>
              <w:bottom w:w="0" w:type="dxa"/>
              <w:right w:w="15" w:type="dxa"/>
            </w:tcMar>
            <w:vAlign w:val="center"/>
          </w:tcPr>
          <w:p w14:paraId="3679CE7F" w14:textId="5F42F72A" w:rsidR="00271C05" w:rsidRPr="00C45905" w:rsidRDefault="00271C05" w:rsidP="002876C4">
            <w:pPr>
              <w:tabs>
                <w:tab w:val="left" w:pos="4920"/>
              </w:tabs>
              <w:jc w:val="center"/>
              <w:rPr>
                <w:rFonts w:ascii="Garamond" w:eastAsia="Arial Unicode MS" w:hAnsi="Garamond" w:cs="Arial"/>
              </w:rPr>
            </w:pPr>
            <w:r w:rsidRPr="00C45905">
              <w:rPr>
                <w:rFonts w:ascii="Garamond" w:hAnsi="Garamond" w:cs="Arial"/>
              </w:rPr>
              <w:t xml:space="preserve">$ </w:t>
            </w:r>
            <w:r w:rsidR="00FA1AF4">
              <w:rPr>
                <w:rFonts w:ascii="Garamond" w:hAnsi="Garamond" w:cs="Arial"/>
              </w:rPr>
              <w:t>34,</w:t>
            </w:r>
            <w:r w:rsidR="003049C1">
              <w:rPr>
                <w:rFonts w:ascii="Garamond" w:hAnsi="Garamond" w:cs="Arial"/>
              </w:rPr>
              <w:t>750</w:t>
            </w:r>
          </w:p>
        </w:tc>
        <w:tc>
          <w:tcPr>
            <w:tcW w:w="10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79F3A1CB" w14:textId="64E2194B" w:rsidR="00271C05" w:rsidRPr="00C45905" w:rsidRDefault="00271C05" w:rsidP="00F32F3F">
            <w:pPr>
              <w:tabs>
                <w:tab w:val="left" w:pos="4920"/>
              </w:tabs>
              <w:jc w:val="center"/>
              <w:rPr>
                <w:rFonts w:ascii="Garamond" w:eastAsia="Arial Unicode MS" w:hAnsi="Garamond" w:cs="Arial"/>
              </w:rPr>
            </w:pPr>
            <w:r w:rsidRPr="00C45905">
              <w:rPr>
                <w:rFonts w:ascii="Garamond" w:hAnsi="Garamond" w:cs="Arial"/>
              </w:rPr>
              <w:t xml:space="preserve">$ </w:t>
            </w:r>
            <w:r w:rsidR="000F1685">
              <w:rPr>
                <w:rFonts w:ascii="Garamond" w:hAnsi="Garamond" w:cs="Arial"/>
              </w:rPr>
              <w:t>3</w:t>
            </w:r>
            <w:r w:rsidR="00FA1AF4">
              <w:rPr>
                <w:rFonts w:ascii="Garamond" w:hAnsi="Garamond" w:cs="Arial"/>
              </w:rPr>
              <w:t>9,</w:t>
            </w:r>
            <w:r w:rsidR="003049C1">
              <w:rPr>
                <w:rFonts w:ascii="Garamond" w:hAnsi="Garamond" w:cs="Arial"/>
              </w:rPr>
              <w:t>700</w:t>
            </w:r>
          </w:p>
        </w:tc>
        <w:tc>
          <w:tcPr>
            <w:tcW w:w="10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292E9C7" w14:textId="33535AC5" w:rsidR="00271C05" w:rsidRPr="00C45905" w:rsidRDefault="00271C05" w:rsidP="00F32F3F">
            <w:pPr>
              <w:tabs>
                <w:tab w:val="left" w:pos="4920"/>
              </w:tabs>
              <w:jc w:val="center"/>
              <w:rPr>
                <w:rFonts w:ascii="Garamond" w:eastAsia="Arial Unicode MS" w:hAnsi="Garamond" w:cs="Arial"/>
              </w:rPr>
            </w:pPr>
            <w:r w:rsidRPr="00C45905">
              <w:rPr>
                <w:rFonts w:ascii="Garamond" w:hAnsi="Garamond" w:cs="Arial"/>
              </w:rPr>
              <w:t xml:space="preserve">$ </w:t>
            </w:r>
            <w:r w:rsidR="00FA1AF4">
              <w:rPr>
                <w:rFonts w:ascii="Garamond" w:hAnsi="Garamond" w:cs="Arial"/>
              </w:rPr>
              <w:t>44,</w:t>
            </w:r>
            <w:r w:rsidR="003049C1">
              <w:rPr>
                <w:rFonts w:ascii="Garamond" w:hAnsi="Garamond" w:cs="Arial"/>
              </w:rPr>
              <w:t>650</w:t>
            </w:r>
          </w:p>
        </w:tc>
        <w:tc>
          <w:tcPr>
            <w:tcW w:w="10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91F22AE" w14:textId="32CAFC54" w:rsidR="00271C05" w:rsidRPr="00C45905" w:rsidRDefault="00271C05" w:rsidP="00F32F3F">
            <w:pPr>
              <w:tabs>
                <w:tab w:val="left" w:pos="4920"/>
              </w:tabs>
              <w:jc w:val="center"/>
              <w:rPr>
                <w:rFonts w:ascii="Garamond" w:eastAsia="Arial Unicode MS" w:hAnsi="Garamond" w:cs="Arial"/>
              </w:rPr>
            </w:pPr>
            <w:r w:rsidRPr="00C45905">
              <w:rPr>
                <w:rFonts w:ascii="Garamond" w:hAnsi="Garamond" w:cs="Arial"/>
              </w:rPr>
              <w:t xml:space="preserve">$ </w:t>
            </w:r>
            <w:r w:rsidR="000F1685">
              <w:rPr>
                <w:rFonts w:ascii="Garamond" w:hAnsi="Garamond" w:cs="Arial"/>
              </w:rPr>
              <w:t>4</w:t>
            </w:r>
            <w:r w:rsidR="003049C1">
              <w:rPr>
                <w:rFonts w:ascii="Garamond" w:hAnsi="Garamond" w:cs="Arial"/>
              </w:rPr>
              <w:t>9,600</w:t>
            </w:r>
          </w:p>
        </w:tc>
        <w:tc>
          <w:tcPr>
            <w:tcW w:w="10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A822735" w14:textId="34B4FD52" w:rsidR="00271C05" w:rsidRPr="00C45905" w:rsidRDefault="00271C05" w:rsidP="00F32F3F">
            <w:pPr>
              <w:tabs>
                <w:tab w:val="left" w:pos="4920"/>
              </w:tabs>
              <w:jc w:val="center"/>
              <w:rPr>
                <w:rFonts w:ascii="Garamond" w:eastAsia="Arial Unicode MS" w:hAnsi="Garamond" w:cs="Arial"/>
              </w:rPr>
            </w:pPr>
            <w:r w:rsidRPr="00C45905">
              <w:rPr>
                <w:rFonts w:ascii="Garamond" w:hAnsi="Garamond" w:cs="Arial"/>
              </w:rPr>
              <w:t xml:space="preserve">$ </w:t>
            </w:r>
            <w:r w:rsidR="00FA1AF4">
              <w:rPr>
                <w:rFonts w:ascii="Garamond" w:hAnsi="Garamond" w:cs="Arial"/>
              </w:rPr>
              <w:t>5</w:t>
            </w:r>
            <w:r w:rsidR="003049C1">
              <w:rPr>
                <w:rFonts w:ascii="Garamond" w:hAnsi="Garamond" w:cs="Arial"/>
              </w:rPr>
              <w:t>3,600</w:t>
            </w:r>
          </w:p>
        </w:tc>
        <w:tc>
          <w:tcPr>
            <w:tcW w:w="10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E26E65B" w14:textId="5B45B635" w:rsidR="00271C05" w:rsidRPr="00C45905" w:rsidRDefault="00271C05" w:rsidP="00F32F3F">
            <w:pPr>
              <w:tabs>
                <w:tab w:val="left" w:pos="4920"/>
              </w:tabs>
              <w:jc w:val="center"/>
              <w:rPr>
                <w:rFonts w:ascii="Garamond" w:eastAsia="Arial Unicode MS" w:hAnsi="Garamond" w:cs="Arial"/>
              </w:rPr>
            </w:pPr>
            <w:r w:rsidRPr="00C45905">
              <w:rPr>
                <w:rFonts w:ascii="Garamond" w:hAnsi="Garamond" w:cs="Arial"/>
              </w:rPr>
              <w:t xml:space="preserve">$ </w:t>
            </w:r>
            <w:r w:rsidR="00FA1AF4">
              <w:rPr>
                <w:rFonts w:ascii="Garamond" w:hAnsi="Garamond" w:cs="Arial"/>
              </w:rPr>
              <w:t>5</w:t>
            </w:r>
            <w:r w:rsidR="003049C1">
              <w:rPr>
                <w:rFonts w:ascii="Garamond" w:hAnsi="Garamond" w:cs="Arial"/>
              </w:rPr>
              <w:t>7,500</w:t>
            </w:r>
          </w:p>
        </w:tc>
        <w:tc>
          <w:tcPr>
            <w:tcW w:w="10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560238D" w14:textId="714D79FD" w:rsidR="00271C05" w:rsidRPr="00C45905" w:rsidRDefault="00271C05" w:rsidP="00F32F3F">
            <w:pPr>
              <w:tabs>
                <w:tab w:val="left" w:pos="4920"/>
              </w:tabs>
              <w:jc w:val="center"/>
              <w:rPr>
                <w:rFonts w:ascii="Garamond" w:eastAsia="Arial Unicode MS" w:hAnsi="Garamond" w:cs="Arial"/>
              </w:rPr>
            </w:pPr>
            <w:r w:rsidRPr="00C45905">
              <w:rPr>
                <w:rFonts w:ascii="Garamond" w:hAnsi="Garamond" w:cs="Arial"/>
              </w:rPr>
              <w:t xml:space="preserve">$ </w:t>
            </w:r>
            <w:r w:rsidR="00FA1AF4">
              <w:rPr>
                <w:rFonts w:ascii="Garamond" w:hAnsi="Garamond" w:cs="Arial"/>
              </w:rPr>
              <w:t>6</w:t>
            </w:r>
            <w:r w:rsidR="003049C1">
              <w:rPr>
                <w:rFonts w:ascii="Garamond" w:hAnsi="Garamond" w:cs="Arial"/>
              </w:rPr>
              <w:t>1,550</w:t>
            </w:r>
          </w:p>
        </w:tc>
        <w:tc>
          <w:tcPr>
            <w:tcW w:w="1080" w:type="dxa"/>
            <w:tcBorders>
              <w:top w:val="double" w:sz="4" w:space="0" w:color="auto"/>
              <w:left w:val="nil"/>
              <w:bottom w:val="single" w:sz="4" w:space="0" w:color="auto"/>
              <w:right w:val="double" w:sz="4" w:space="0" w:color="auto"/>
            </w:tcBorders>
            <w:noWrap/>
            <w:tcMar>
              <w:top w:w="15" w:type="dxa"/>
              <w:left w:w="15" w:type="dxa"/>
              <w:bottom w:w="0" w:type="dxa"/>
              <w:right w:w="15" w:type="dxa"/>
            </w:tcMar>
            <w:vAlign w:val="center"/>
          </w:tcPr>
          <w:p w14:paraId="2440A0AE" w14:textId="672D14BE" w:rsidR="00271C05" w:rsidRPr="00C45905" w:rsidRDefault="00271C05" w:rsidP="00F32F3F">
            <w:pPr>
              <w:tabs>
                <w:tab w:val="left" w:pos="4920"/>
              </w:tabs>
              <w:jc w:val="center"/>
              <w:rPr>
                <w:rFonts w:ascii="Garamond" w:eastAsia="Arial Unicode MS" w:hAnsi="Garamond" w:cs="Arial"/>
              </w:rPr>
            </w:pPr>
            <w:r w:rsidRPr="00C45905">
              <w:rPr>
                <w:rFonts w:ascii="Garamond" w:hAnsi="Garamond" w:cs="Arial"/>
              </w:rPr>
              <w:t xml:space="preserve">$ </w:t>
            </w:r>
            <w:r w:rsidR="00FA1AF4">
              <w:rPr>
                <w:rFonts w:ascii="Garamond" w:hAnsi="Garamond" w:cs="Arial"/>
              </w:rPr>
              <w:t>6</w:t>
            </w:r>
            <w:r w:rsidR="003049C1">
              <w:rPr>
                <w:rFonts w:ascii="Garamond" w:hAnsi="Garamond" w:cs="Arial"/>
              </w:rPr>
              <w:t>5,500</w:t>
            </w:r>
          </w:p>
        </w:tc>
      </w:tr>
      <w:tr w:rsidR="00271C05" w:rsidRPr="00C45905" w14:paraId="48A99802" w14:textId="77777777" w:rsidTr="005D64D5">
        <w:trPr>
          <w:gridAfter w:val="1"/>
          <w:wAfter w:w="14" w:type="dxa"/>
          <w:trHeight w:val="692"/>
        </w:trPr>
        <w:tc>
          <w:tcPr>
            <w:tcW w:w="2251" w:type="dxa"/>
            <w:tcBorders>
              <w:top w:val="double" w:sz="4" w:space="0" w:color="auto"/>
              <w:left w:val="double" w:sz="4" w:space="0" w:color="auto"/>
              <w:bottom w:val="double" w:sz="4" w:space="0" w:color="auto"/>
              <w:right w:val="double" w:sz="4" w:space="0" w:color="auto"/>
            </w:tcBorders>
            <w:shd w:val="clear" w:color="auto" w:fill="F2F2F2"/>
            <w:noWrap/>
            <w:tcMar>
              <w:top w:w="15" w:type="dxa"/>
              <w:left w:w="15" w:type="dxa"/>
              <w:bottom w:w="0" w:type="dxa"/>
              <w:right w:w="15" w:type="dxa"/>
            </w:tcMar>
            <w:vAlign w:val="center"/>
          </w:tcPr>
          <w:p w14:paraId="4A3634CD" w14:textId="77777777" w:rsidR="00271C05" w:rsidRPr="00C45905" w:rsidRDefault="00271C05" w:rsidP="00A13827">
            <w:pPr>
              <w:pStyle w:val="Heading1"/>
              <w:tabs>
                <w:tab w:val="left" w:pos="4920"/>
              </w:tabs>
              <w:jc w:val="center"/>
              <w:rPr>
                <w:szCs w:val="24"/>
              </w:rPr>
            </w:pPr>
            <w:r w:rsidRPr="00C45905">
              <w:rPr>
                <w:szCs w:val="24"/>
              </w:rPr>
              <w:t>Very Low</w:t>
            </w:r>
          </w:p>
          <w:p w14:paraId="1C9486E0" w14:textId="77777777" w:rsidR="005B01A3" w:rsidRDefault="00A13827" w:rsidP="005B01A3">
            <w:pPr>
              <w:pStyle w:val="Heading1"/>
              <w:tabs>
                <w:tab w:val="left" w:pos="4920"/>
              </w:tabs>
              <w:jc w:val="center"/>
              <w:rPr>
                <w:b w:val="0"/>
                <w:sz w:val="22"/>
                <w:szCs w:val="22"/>
              </w:rPr>
            </w:pPr>
            <w:r w:rsidRPr="005B01A3">
              <w:rPr>
                <w:b w:val="0"/>
                <w:sz w:val="22"/>
                <w:szCs w:val="22"/>
              </w:rPr>
              <w:t>(</w:t>
            </w:r>
            <w:r w:rsidR="00C275A5" w:rsidRPr="005B01A3">
              <w:rPr>
                <w:b w:val="0"/>
                <w:sz w:val="22"/>
                <w:szCs w:val="22"/>
              </w:rPr>
              <w:t>&gt;31% - &lt;</w:t>
            </w:r>
            <w:r w:rsidR="00271C05" w:rsidRPr="005B01A3">
              <w:rPr>
                <w:b w:val="0"/>
                <w:sz w:val="22"/>
                <w:szCs w:val="22"/>
              </w:rPr>
              <w:t>50%</w:t>
            </w:r>
          </w:p>
          <w:p w14:paraId="0906F028" w14:textId="77777777" w:rsidR="00271C05" w:rsidRPr="00C275A5" w:rsidRDefault="005B01A3" w:rsidP="005B01A3">
            <w:pPr>
              <w:pStyle w:val="Heading1"/>
              <w:tabs>
                <w:tab w:val="left" w:pos="4920"/>
              </w:tabs>
              <w:jc w:val="center"/>
              <w:rPr>
                <w:rFonts w:eastAsia="Arial Unicode MS"/>
                <w:b w:val="0"/>
                <w:szCs w:val="24"/>
              </w:rPr>
            </w:pPr>
            <w:r>
              <w:rPr>
                <w:b w:val="0"/>
                <w:sz w:val="22"/>
                <w:szCs w:val="22"/>
              </w:rPr>
              <w:t xml:space="preserve"> </w:t>
            </w:r>
            <w:r w:rsidR="00E62538" w:rsidRPr="005B01A3">
              <w:rPr>
                <w:b w:val="0"/>
                <w:sz w:val="22"/>
                <w:szCs w:val="22"/>
              </w:rPr>
              <w:t>Of</w:t>
            </w:r>
            <w:r w:rsidRPr="005B01A3">
              <w:rPr>
                <w:b w:val="0"/>
                <w:sz w:val="22"/>
                <w:szCs w:val="22"/>
              </w:rPr>
              <w:t xml:space="preserve"> A</w:t>
            </w:r>
            <w:r w:rsidR="00C275A5" w:rsidRPr="005B01A3">
              <w:rPr>
                <w:b w:val="0"/>
                <w:sz w:val="22"/>
                <w:szCs w:val="22"/>
              </w:rPr>
              <w:t>MI</w:t>
            </w:r>
            <w:r w:rsidR="00A13827" w:rsidRPr="005B01A3">
              <w:rPr>
                <w:b w:val="0"/>
                <w:sz w:val="22"/>
                <w:szCs w:val="22"/>
              </w:rPr>
              <w:t>)</w:t>
            </w:r>
          </w:p>
        </w:tc>
        <w:tc>
          <w:tcPr>
            <w:tcW w:w="1080" w:type="dxa"/>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vAlign w:val="center"/>
          </w:tcPr>
          <w:p w14:paraId="6A37EB85" w14:textId="575F0A94" w:rsidR="00271C05" w:rsidRPr="00C45905" w:rsidRDefault="00271C05" w:rsidP="00F32F3F">
            <w:pPr>
              <w:tabs>
                <w:tab w:val="left" w:pos="4920"/>
              </w:tabs>
              <w:jc w:val="center"/>
              <w:rPr>
                <w:rFonts w:ascii="Garamond" w:eastAsia="Arial Unicode MS" w:hAnsi="Garamond" w:cs="Arial"/>
              </w:rPr>
            </w:pPr>
            <w:r w:rsidRPr="00C45905">
              <w:rPr>
                <w:rFonts w:ascii="Garamond" w:hAnsi="Garamond" w:cs="Arial"/>
              </w:rPr>
              <w:t xml:space="preserve">$ </w:t>
            </w:r>
            <w:r w:rsidR="00FA1AF4">
              <w:rPr>
                <w:rFonts w:ascii="Garamond" w:hAnsi="Garamond" w:cs="Arial"/>
              </w:rPr>
              <w:t>57</w:t>
            </w:r>
            <w:r w:rsidR="000F1685">
              <w:rPr>
                <w:rFonts w:ascii="Garamond" w:hAnsi="Garamond" w:cs="Arial"/>
              </w:rPr>
              <w:t>,</w:t>
            </w:r>
            <w:r w:rsidR="003049C1">
              <w:rPr>
                <w:rFonts w:ascii="Garamond" w:hAnsi="Garamond" w:cs="Arial"/>
              </w:rPr>
              <w:t>9</w:t>
            </w:r>
            <w:r w:rsidR="000F1685">
              <w:rPr>
                <w:rFonts w:ascii="Garamond" w:hAnsi="Garamond" w:cs="Arial"/>
              </w:rPr>
              <w:t>00</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E5347F8" w14:textId="17A0A384" w:rsidR="00271C05" w:rsidRPr="00C45905" w:rsidRDefault="00271C05" w:rsidP="002876C4">
            <w:pPr>
              <w:tabs>
                <w:tab w:val="left" w:pos="4920"/>
              </w:tabs>
              <w:jc w:val="center"/>
              <w:rPr>
                <w:rFonts w:ascii="Garamond" w:eastAsia="Arial Unicode MS" w:hAnsi="Garamond" w:cs="Arial"/>
              </w:rPr>
            </w:pPr>
            <w:r w:rsidRPr="00C45905">
              <w:rPr>
                <w:rFonts w:ascii="Garamond" w:hAnsi="Garamond" w:cs="Arial"/>
              </w:rPr>
              <w:t xml:space="preserve">$ </w:t>
            </w:r>
            <w:r w:rsidR="00FA1AF4">
              <w:rPr>
                <w:rFonts w:ascii="Garamond" w:hAnsi="Garamond" w:cs="Arial"/>
              </w:rPr>
              <w:t>6</w:t>
            </w:r>
            <w:r w:rsidR="003049C1">
              <w:rPr>
                <w:rFonts w:ascii="Garamond" w:hAnsi="Garamond" w:cs="Arial"/>
              </w:rPr>
              <w:t>6,200</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BFD028F" w14:textId="0B1032B9" w:rsidR="00271C05" w:rsidRPr="00C45905" w:rsidRDefault="00271C05" w:rsidP="00B82A96">
            <w:pPr>
              <w:tabs>
                <w:tab w:val="left" w:pos="4920"/>
              </w:tabs>
              <w:jc w:val="center"/>
              <w:rPr>
                <w:rFonts w:ascii="Garamond" w:eastAsia="Arial Unicode MS" w:hAnsi="Garamond" w:cs="Arial"/>
              </w:rPr>
            </w:pPr>
            <w:r w:rsidRPr="00C45905">
              <w:rPr>
                <w:rFonts w:ascii="Garamond" w:hAnsi="Garamond" w:cs="Arial"/>
              </w:rPr>
              <w:t xml:space="preserve">$ </w:t>
            </w:r>
            <w:r w:rsidR="00FA1AF4">
              <w:rPr>
                <w:rFonts w:ascii="Garamond" w:hAnsi="Garamond" w:cs="Arial"/>
              </w:rPr>
              <w:t>7</w:t>
            </w:r>
            <w:r w:rsidR="003049C1">
              <w:rPr>
                <w:rFonts w:ascii="Garamond" w:hAnsi="Garamond" w:cs="Arial"/>
              </w:rPr>
              <w:t>4</w:t>
            </w:r>
            <w:r w:rsidR="00FA1AF4">
              <w:rPr>
                <w:rFonts w:ascii="Garamond" w:hAnsi="Garamond" w:cs="Arial"/>
              </w:rPr>
              <w:t>,450</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457FF65" w14:textId="72241954" w:rsidR="00271C05" w:rsidRPr="00C45905" w:rsidRDefault="00271C05" w:rsidP="002876C4">
            <w:pPr>
              <w:tabs>
                <w:tab w:val="left" w:pos="4920"/>
              </w:tabs>
              <w:jc w:val="center"/>
              <w:rPr>
                <w:rFonts w:ascii="Garamond" w:eastAsia="Arial Unicode MS" w:hAnsi="Garamond" w:cs="Arial"/>
              </w:rPr>
            </w:pPr>
            <w:r w:rsidRPr="00C45905">
              <w:rPr>
                <w:rFonts w:ascii="Garamond" w:hAnsi="Garamond" w:cs="Arial"/>
              </w:rPr>
              <w:t xml:space="preserve">$ </w:t>
            </w:r>
            <w:r w:rsidR="00FA1AF4">
              <w:rPr>
                <w:rFonts w:ascii="Garamond" w:hAnsi="Garamond" w:cs="Arial"/>
              </w:rPr>
              <w:t>8</w:t>
            </w:r>
            <w:r w:rsidR="003049C1">
              <w:rPr>
                <w:rFonts w:ascii="Garamond" w:hAnsi="Garamond" w:cs="Arial"/>
              </w:rPr>
              <w:t>2,700</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ED7832" w14:textId="552E632B" w:rsidR="00271C05" w:rsidRPr="00C45905" w:rsidRDefault="00271C05" w:rsidP="002876C4">
            <w:pPr>
              <w:tabs>
                <w:tab w:val="left" w:pos="4920"/>
              </w:tabs>
              <w:jc w:val="center"/>
              <w:rPr>
                <w:rFonts w:ascii="Garamond" w:eastAsia="Arial Unicode MS" w:hAnsi="Garamond" w:cs="Arial"/>
              </w:rPr>
            </w:pPr>
            <w:r w:rsidRPr="00C45905">
              <w:rPr>
                <w:rFonts w:ascii="Garamond" w:hAnsi="Garamond" w:cs="Arial"/>
              </w:rPr>
              <w:t xml:space="preserve">$ </w:t>
            </w:r>
            <w:r w:rsidR="00FA1AF4">
              <w:rPr>
                <w:rFonts w:ascii="Garamond" w:hAnsi="Garamond" w:cs="Arial"/>
              </w:rPr>
              <w:t>8</w:t>
            </w:r>
            <w:r w:rsidR="003049C1">
              <w:rPr>
                <w:rFonts w:ascii="Garamond" w:hAnsi="Garamond" w:cs="Arial"/>
              </w:rPr>
              <w:t>9,350</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728D9F9" w14:textId="7FA730FB" w:rsidR="00271C05" w:rsidRPr="00C45905" w:rsidRDefault="00271C05" w:rsidP="00B82A96">
            <w:pPr>
              <w:tabs>
                <w:tab w:val="left" w:pos="4920"/>
              </w:tabs>
              <w:jc w:val="center"/>
              <w:rPr>
                <w:rFonts w:ascii="Garamond" w:eastAsia="Arial Unicode MS" w:hAnsi="Garamond" w:cs="Arial"/>
              </w:rPr>
            </w:pPr>
            <w:r w:rsidRPr="00C45905">
              <w:rPr>
                <w:rFonts w:ascii="Garamond" w:hAnsi="Garamond" w:cs="Arial"/>
              </w:rPr>
              <w:t xml:space="preserve">$ </w:t>
            </w:r>
            <w:r w:rsidR="00FA1AF4">
              <w:rPr>
                <w:rFonts w:ascii="Garamond" w:hAnsi="Garamond" w:cs="Arial"/>
              </w:rPr>
              <w:t>9</w:t>
            </w:r>
            <w:r w:rsidR="003049C1">
              <w:rPr>
                <w:rFonts w:ascii="Garamond" w:hAnsi="Garamond" w:cs="Arial"/>
              </w:rPr>
              <w:t>5,950</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53F0E10" w14:textId="2E1FFB6C" w:rsidR="00271C05" w:rsidRPr="00C45905" w:rsidRDefault="00271C05" w:rsidP="00B82A96">
            <w:pPr>
              <w:tabs>
                <w:tab w:val="left" w:pos="4920"/>
              </w:tabs>
              <w:jc w:val="center"/>
              <w:rPr>
                <w:rFonts w:ascii="Garamond" w:eastAsia="Arial Unicode MS" w:hAnsi="Garamond" w:cs="Arial"/>
              </w:rPr>
            </w:pPr>
            <w:r w:rsidRPr="00C45905">
              <w:rPr>
                <w:rFonts w:ascii="Garamond" w:hAnsi="Garamond" w:cs="Arial"/>
              </w:rPr>
              <w:t xml:space="preserve">$ </w:t>
            </w:r>
            <w:r w:rsidR="00FA1AF4">
              <w:rPr>
                <w:rFonts w:ascii="Garamond" w:hAnsi="Garamond" w:cs="Arial"/>
              </w:rPr>
              <w:t>10</w:t>
            </w:r>
            <w:r w:rsidR="003049C1">
              <w:rPr>
                <w:rFonts w:ascii="Garamond" w:hAnsi="Garamond" w:cs="Arial"/>
              </w:rPr>
              <w:t>2,550</w:t>
            </w:r>
          </w:p>
        </w:tc>
        <w:tc>
          <w:tcPr>
            <w:tcW w:w="1080" w:type="dxa"/>
            <w:tcBorders>
              <w:top w:val="single" w:sz="4" w:space="0" w:color="auto"/>
              <w:left w:val="nil"/>
              <w:bottom w:val="single" w:sz="4" w:space="0" w:color="auto"/>
              <w:right w:val="double" w:sz="4" w:space="0" w:color="auto"/>
            </w:tcBorders>
            <w:noWrap/>
            <w:tcMar>
              <w:top w:w="15" w:type="dxa"/>
              <w:left w:w="15" w:type="dxa"/>
              <w:bottom w:w="0" w:type="dxa"/>
              <w:right w:w="15" w:type="dxa"/>
            </w:tcMar>
            <w:vAlign w:val="center"/>
          </w:tcPr>
          <w:p w14:paraId="5F0B1ECD" w14:textId="5081F4D1" w:rsidR="00271C05" w:rsidRPr="00C45905" w:rsidRDefault="00271C05" w:rsidP="00B82A96">
            <w:pPr>
              <w:tabs>
                <w:tab w:val="left" w:pos="4920"/>
              </w:tabs>
              <w:jc w:val="center"/>
              <w:rPr>
                <w:rFonts w:ascii="Garamond" w:eastAsia="Arial Unicode MS" w:hAnsi="Garamond" w:cs="Arial"/>
              </w:rPr>
            </w:pPr>
            <w:r w:rsidRPr="00C45905">
              <w:rPr>
                <w:rFonts w:ascii="Garamond" w:hAnsi="Garamond" w:cs="Arial"/>
              </w:rPr>
              <w:t xml:space="preserve">$ </w:t>
            </w:r>
            <w:r w:rsidR="00FA1AF4">
              <w:rPr>
                <w:rFonts w:ascii="Garamond" w:hAnsi="Garamond" w:cs="Arial"/>
              </w:rPr>
              <w:t>10</w:t>
            </w:r>
            <w:r w:rsidR="003049C1">
              <w:rPr>
                <w:rFonts w:ascii="Garamond" w:hAnsi="Garamond" w:cs="Arial"/>
              </w:rPr>
              <w:t>9</w:t>
            </w:r>
            <w:r w:rsidR="00FA1AF4">
              <w:rPr>
                <w:rFonts w:ascii="Garamond" w:hAnsi="Garamond" w:cs="Arial"/>
              </w:rPr>
              <w:t>,</w:t>
            </w:r>
            <w:r w:rsidR="003049C1">
              <w:rPr>
                <w:rFonts w:ascii="Garamond" w:hAnsi="Garamond" w:cs="Arial"/>
              </w:rPr>
              <w:t>2</w:t>
            </w:r>
            <w:r w:rsidR="00FA1AF4">
              <w:rPr>
                <w:rFonts w:ascii="Garamond" w:hAnsi="Garamond" w:cs="Arial"/>
              </w:rPr>
              <w:t>00</w:t>
            </w:r>
          </w:p>
        </w:tc>
      </w:tr>
      <w:tr w:rsidR="00271C05" w14:paraId="5BCB11D5" w14:textId="77777777" w:rsidTr="005D64D5">
        <w:trPr>
          <w:gridAfter w:val="1"/>
          <w:wAfter w:w="14" w:type="dxa"/>
          <w:trHeight w:val="692"/>
        </w:trPr>
        <w:tc>
          <w:tcPr>
            <w:tcW w:w="2251" w:type="dxa"/>
            <w:tcBorders>
              <w:top w:val="double" w:sz="4" w:space="0" w:color="auto"/>
              <w:left w:val="double" w:sz="4" w:space="0" w:color="auto"/>
              <w:bottom w:val="double" w:sz="4" w:space="0" w:color="auto"/>
              <w:right w:val="double" w:sz="4" w:space="0" w:color="auto"/>
            </w:tcBorders>
            <w:shd w:val="clear" w:color="auto" w:fill="F2F2F2"/>
            <w:noWrap/>
            <w:tcMar>
              <w:top w:w="15" w:type="dxa"/>
              <w:left w:w="15" w:type="dxa"/>
              <w:bottom w:w="0" w:type="dxa"/>
              <w:right w:w="15" w:type="dxa"/>
            </w:tcMar>
            <w:vAlign w:val="center"/>
          </w:tcPr>
          <w:p w14:paraId="2D395008" w14:textId="77777777" w:rsidR="00271C05" w:rsidRPr="00C45905" w:rsidRDefault="00A13827" w:rsidP="00A13827">
            <w:pPr>
              <w:pStyle w:val="Heading1"/>
              <w:tabs>
                <w:tab w:val="left" w:pos="4920"/>
              </w:tabs>
              <w:jc w:val="center"/>
              <w:rPr>
                <w:szCs w:val="24"/>
              </w:rPr>
            </w:pPr>
            <w:r w:rsidRPr="00C45905">
              <w:rPr>
                <w:szCs w:val="24"/>
              </w:rPr>
              <w:t>Low</w:t>
            </w:r>
          </w:p>
          <w:p w14:paraId="0AC00B71" w14:textId="77777777" w:rsidR="005B01A3" w:rsidRDefault="00A13827" w:rsidP="005B01A3">
            <w:pPr>
              <w:tabs>
                <w:tab w:val="left" w:pos="4920"/>
              </w:tabs>
              <w:jc w:val="center"/>
              <w:rPr>
                <w:rFonts w:ascii="Garamond" w:hAnsi="Garamond"/>
                <w:bCs/>
                <w:sz w:val="22"/>
                <w:szCs w:val="22"/>
              </w:rPr>
            </w:pPr>
            <w:r w:rsidRPr="005B01A3">
              <w:rPr>
                <w:rFonts w:ascii="Garamond" w:hAnsi="Garamond"/>
                <w:bCs/>
                <w:sz w:val="22"/>
                <w:szCs w:val="22"/>
              </w:rPr>
              <w:t>(</w:t>
            </w:r>
            <w:r w:rsidR="00C275A5" w:rsidRPr="005B01A3">
              <w:rPr>
                <w:rFonts w:ascii="Garamond" w:hAnsi="Garamond"/>
                <w:bCs/>
                <w:sz w:val="22"/>
                <w:szCs w:val="22"/>
              </w:rPr>
              <w:t>&gt;51% - &lt;</w:t>
            </w:r>
            <w:r w:rsidR="00271C05" w:rsidRPr="005B01A3">
              <w:rPr>
                <w:rFonts w:ascii="Garamond" w:hAnsi="Garamond"/>
                <w:bCs/>
                <w:sz w:val="22"/>
                <w:szCs w:val="22"/>
              </w:rPr>
              <w:t>80%</w:t>
            </w:r>
          </w:p>
          <w:p w14:paraId="04839AF0" w14:textId="77777777" w:rsidR="00271C05" w:rsidRPr="00C275A5" w:rsidRDefault="00C275A5" w:rsidP="005B01A3">
            <w:pPr>
              <w:tabs>
                <w:tab w:val="left" w:pos="4920"/>
              </w:tabs>
              <w:jc w:val="center"/>
              <w:rPr>
                <w:rFonts w:ascii="Garamond" w:eastAsia="Arial Unicode MS" w:hAnsi="Garamond" w:cs="Arial"/>
                <w:bCs/>
              </w:rPr>
            </w:pPr>
            <w:r w:rsidRPr="005B01A3">
              <w:rPr>
                <w:rFonts w:ascii="Garamond" w:hAnsi="Garamond"/>
                <w:bCs/>
                <w:sz w:val="22"/>
                <w:szCs w:val="22"/>
              </w:rPr>
              <w:t>of AMI</w:t>
            </w:r>
            <w:r w:rsidR="00A13827" w:rsidRPr="005B01A3">
              <w:rPr>
                <w:rFonts w:ascii="Garamond" w:hAnsi="Garamond"/>
                <w:bCs/>
                <w:sz w:val="22"/>
                <w:szCs w:val="22"/>
              </w:rPr>
              <w:t>)</w:t>
            </w:r>
          </w:p>
        </w:tc>
        <w:tc>
          <w:tcPr>
            <w:tcW w:w="1080" w:type="dxa"/>
            <w:tcBorders>
              <w:top w:val="single" w:sz="4" w:space="0" w:color="auto"/>
              <w:left w:val="double" w:sz="4" w:space="0" w:color="auto"/>
              <w:bottom w:val="double" w:sz="4" w:space="0" w:color="auto"/>
              <w:right w:val="single" w:sz="4" w:space="0" w:color="auto"/>
            </w:tcBorders>
            <w:noWrap/>
            <w:tcMar>
              <w:top w:w="15" w:type="dxa"/>
              <w:left w:w="15" w:type="dxa"/>
              <w:bottom w:w="0" w:type="dxa"/>
              <w:right w:w="15" w:type="dxa"/>
            </w:tcMar>
            <w:vAlign w:val="center"/>
          </w:tcPr>
          <w:p w14:paraId="47DB9518" w14:textId="697329CE" w:rsidR="00271C05" w:rsidRPr="00C45905" w:rsidRDefault="00271C05" w:rsidP="00F32F3F">
            <w:pPr>
              <w:tabs>
                <w:tab w:val="left" w:pos="4920"/>
              </w:tabs>
              <w:jc w:val="center"/>
              <w:rPr>
                <w:rFonts w:ascii="Garamond" w:eastAsia="Arial Unicode MS" w:hAnsi="Garamond" w:cs="Arial"/>
              </w:rPr>
            </w:pPr>
            <w:r w:rsidRPr="00C45905">
              <w:rPr>
                <w:rFonts w:ascii="Garamond" w:hAnsi="Garamond" w:cs="Arial"/>
              </w:rPr>
              <w:t xml:space="preserve">$ </w:t>
            </w:r>
            <w:r w:rsidR="00FA1AF4">
              <w:rPr>
                <w:rFonts w:ascii="Garamond" w:hAnsi="Garamond" w:cs="Arial"/>
              </w:rPr>
              <w:t>9</w:t>
            </w:r>
            <w:r w:rsidR="003049C1">
              <w:rPr>
                <w:rFonts w:ascii="Garamond" w:hAnsi="Garamond" w:cs="Arial"/>
              </w:rPr>
              <w:t>2,650</w:t>
            </w:r>
          </w:p>
        </w:tc>
        <w:tc>
          <w:tcPr>
            <w:tcW w:w="1080" w:type="dxa"/>
            <w:tcBorders>
              <w:top w:val="single" w:sz="4" w:space="0" w:color="auto"/>
              <w:left w:val="nil"/>
              <w:bottom w:val="double" w:sz="4" w:space="0" w:color="auto"/>
              <w:right w:val="single" w:sz="4" w:space="0" w:color="auto"/>
            </w:tcBorders>
            <w:noWrap/>
            <w:tcMar>
              <w:top w:w="15" w:type="dxa"/>
              <w:left w:w="15" w:type="dxa"/>
              <w:bottom w:w="0" w:type="dxa"/>
              <w:right w:w="15" w:type="dxa"/>
            </w:tcMar>
            <w:vAlign w:val="center"/>
          </w:tcPr>
          <w:p w14:paraId="4DF3A47E" w14:textId="0C7F0756" w:rsidR="00271C05" w:rsidRPr="00C45905" w:rsidRDefault="00271C05" w:rsidP="002876C4">
            <w:pPr>
              <w:tabs>
                <w:tab w:val="left" w:pos="4920"/>
              </w:tabs>
              <w:jc w:val="center"/>
              <w:rPr>
                <w:rFonts w:ascii="Garamond" w:eastAsia="Arial Unicode MS" w:hAnsi="Garamond" w:cs="Arial"/>
              </w:rPr>
            </w:pPr>
            <w:r w:rsidRPr="00C45905">
              <w:rPr>
                <w:rFonts w:ascii="Garamond" w:hAnsi="Garamond" w:cs="Arial"/>
              </w:rPr>
              <w:t xml:space="preserve">$ </w:t>
            </w:r>
            <w:r w:rsidR="00FA1AF4">
              <w:rPr>
                <w:rFonts w:ascii="Garamond" w:hAnsi="Garamond" w:cs="Arial"/>
              </w:rPr>
              <w:t>10</w:t>
            </w:r>
            <w:r w:rsidR="003049C1">
              <w:rPr>
                <w:rFonts w:ascii="Garamond" w:hAnsi="Garamond" w:cs="Arial"/>
              </w:rPr>
              <w:t>5,850</w:t>
            </w:r>
          </w:p>
        </w:tc>
        <w:tc>
          <w:tcPr>
            <w:tcW w:w="1080" w:type="dxa"/>
            <w:tcBorders>
              <w:top w:val="single" w:sz="4" w:space="0" w:color="auto"/>
              <w:left w:val="nil"/>
              <w:bottom w:val="double" w:sz="4" w:space="0" w:color="auto"/>
              <w:right w:val="single" w:sz="4" w:space="0" w:color="auto"/>
            </w:tcBorders>
            <w:noWrap/>
            <w:tcMar>
              <w:top w:w="15" w:type="dxa"/>
              <w:left w:w="15" w:type="dxa"/>
              <w:bottom w:w="0" w:type="dxa"/>
              <w:right w:w="15" w:type="dxa"/>
            </w:tcMar>
            <w:vAlign w:val="center"/>
          </w:tcPr>
          <w:p w14:paraId="16FA4965" w14:textId="205A9E8E" w:rsidR="00271C05" w:rsidRPr="00C45905" w:rsidRDefault="00271C05" w:rsidP="00B82A96">
            <w:pPr>
              <w:tabs>
                <w:tab w:val="left" w:pos="4920"/>
              </w:tabs>
              <w:jc w:val="center"/>
              <w:rPr>
                <w:rFonts w:ascii="Garamond" w:eastAsia="Arial Unicode MS" w:hAnsi="Garamond" w:cs="Arial"/>
              </w:rPr>
            </w:pPr>
            <w:r w:rsidRPr="00C45905">
              <w:rPr>
                <w:rFonts w:ascii="Garamond" w:hAnsi="Garamond" w:cs="Arial"/>
              </w:rPr>
              <w:t xml:space="preserve">$ </w:t>
            </w:r>
            <w:r w:rsidR="000F1685">
              <w:rPr>
                <w:rFonts w:ascii="Garamond" w:hAnsi="Garamond" w:cs="Arial"/>
              </w:rPr>
              <w:t>1</w:t>
            </w:r>
            <w:r w:rsidR="00FA1AF4">
              <w:rPr>
                <w:rFonts w:ascii="Garamond" w:hAnsi="Garamond" w:cs="Arial"/>
              </w:rPr>
              <w:t>1</w:t>
            </w:r>
            <w:r w:rsidR="003049C1">
              <w:rPr>
                <w:rFonts w:ascii="Garamond" w:hAnsi="Garamond" w:cs="Arial"/>
              </w:rPr>
              <w:t>9,100</w:t>
            </w:r>
          </w:p>
        </w:tc>
        <w:tc>
          <w:tcPr>
            <w:tcW w:w="1080" w:type="dxa"/>
            <w:tcBorders>
              <w:top w:val="single" w:sz="4" w:space="0" w:color="auto"/>
              <w:left w:val="nil"/>
              <w:bottom w:val="double" w:sz="4" w:space="0" w:color="auto"/>
              <w:right w:val="single" w:sz="4" w:space="0" w:color="auto"/>
            </w:tcBorders>
            <w:noWrap/>
            <w:tcMar>
              <w:top w:w="15" w:type="dxa"/>
              <w:left w:w="15" w:type="dxa"/>
              <w:bottom w:w="0" w:type="dxa"/>
              <w:right w:w="15" w:type="dxa"/>
            </w:tcMar>
            <w:vAlign w:val="center"/>
          </w:tcPr>
          <w:p w14:paraId="1ADE7672" w14:textId="4CFC96A4" w:rsidR="00271C05" w:rsidRPr="00C45905" w:rsidRDefault="00271C05" w:rsidP="002876C4">
            <w:pPr>
              <w:tabs>
                <w:tab w:val="left" w:pos="4920"/>
              </w:tabs>
              <w:jc w:val="center"/>
              <w:rPr>
                <w:rFonts w:ascii="Garamond" w:eastAsia="Arial Unicode MS" w:hAnsi="Garamond" w:cs="Arial"/>
              </w:rPr>
            </w:pPr>
            <w:r w:rsidRPr="00C45905">
              <w:rPr>
                <w:rFonts w:ascii="Garamond" w:hAnsi="Garamond" w:cs="Arial"/>
              </w:rPr>
              <w:t xml:space="preserve">$ </w:t>
            </w:r>
            <w:r w:rsidR="000F1685">
              <w:rPr>
                <w:rFonts w:ascii="Garamond" w:hAnsi="Garamond" w:cs="Arial"/>
              </w:rPr>
              <w:t>1</w:t>
            </w:r>
            <w:r w:rsidR="00FA1AF4">
              <w:rPr>
                <w:rFonts w:ascii="Garamond" w:hAnsi="Garamond" w:cs="Arial"/>
              </w:rPr>
              <w:t>3</w:t>
            </w:r>
            <w:r w:rsidR="003049C1">
              <w:rPr>
                <w:rFonts w:ascii="Garamond" w:hAnsi="Garamond" w:cs="Arial"/>
              </w:rPr>
              <w:t>2,300</w:t>
            </w:r>
          </w:p>
        </w:tc>
        <w:tc>
          <w:tcPr>
            <w:tcW w:w="1080" w:type="dxa"/>
            <w:tcBorders>
              <w:top w:val="single" w:sz="4" w:space="0" w:color="auto"/>
              <w:left w:val="nil"/>
              <w:bottom w:val="double" w:sz="4" w:space="0" w:color="auto"/>
              <w:right w:val="single" w:sz="4" w:space="0" w:color="auto"/>
            </w:tcBorders>
            <w:noWrap/>
            <w:tcMar>
              <w:top w:w="15" w:type="dxa"/>
              <w:left w:w="15" w:type="dxa"/>
              <w:bottom w:w="0" w:type="dxa"/>
              <w:right w:w="15" w:type="dxa"/>
            </w:tcMar>
            <w:vAlign w:val="center"/>
          </w:tcPr>
          <w:p w14:paraId="6372A337" w14:textId="420230B5" w:rsidR="00271C05" w:rsidRPr="00C45905" w:rsidRDefault="00271C05" w:rsidP="002876C4">
            <w:pPr>
              <w:tabs>
                <w:tab w:val="left" w:pos="4920"/>
              </w:tabs>
              <w:jc w:val="center"/>
              <w:rPr>
                <w:rFonts w:ascii="Garamond" w:eastAsia="Arial Unicode MS" w:hAnsi="Garamond" w:cs="Arial"/>
              </w:rPr>
            </w:pPr>
            <w:r w:rsidRPr="00C45905">
              <w:rPr>
                <w:rFonts w:ascii="Garamond" w:hAnsi="Garamond" w:cs="Arial"/>
              </w:rPr>
              <w:t xml:space="preserve">$ </w:t>
            </w:r>
            <w:r w:rsidR="000F1685">
              <w:rPr>
                <w:rFonts w:ascii="Garamond" w:hAnsi="Garamond" w:cs="Arial"/>
              </w:rPr>
              <w:t>1</w:t>
            </w:r>
            <w:r w:rsidR="00FA1AF4">
              <w:rPr>
                <w:rFonts w:ascii="Garamond" w:hAnsi="Garamond" w:cs="Arial"/>
              </w:rPr>
              <w:t>4</w:t>
            </w:r>
            <w:r w:rsidR="003049C1">
              <w:rPr>
                <w:rFonts w:ascii="Garamond" w:hAnsi="Garamond" w:cs="Arial"/>
              </w:rPr>
              <w:t>2</w:t>
            </w:r>
            <w:r w:rsidR="00FA1AF4">
              <w:rPr>
                <w:rFonts w:ascii="Garamond" w:hAnsi="Garamond" w:cs="Arial"/>
              </w:rPr>
              <w:t>,</w:t>
            </w:r>
            <w:r w:rsidR="003049C1">
              <w:rPr>
                <w:rFonts w:ascii="Garamond" w:hAnsi="Garamond" w:cs="Arial"/>
              </w:rPr>
              <w:t>9</w:t>
            </w:r>
            <w:r w:rsidR="00FA1AF4">
              <w:rPr>
                <w:rFonts w:ascii="Garamond" w:hAnsi="Garamond" w:cs="Arial"/>
              </w:rPr>
              <w:t>00</w:t>
            </w:r>
          </w:p>
        </w:tc>
        <w:tc>
          <w:tcPr>
            <w:tcW w:w="1080" w:type="dxa"/>
            <w:tcBorders>
              <w:top w:val="single" w:sz="4" w:space="0" w:color="auto"/>
              <w:left w:val="nil"/>
              <w:bottom w:val="double" w:sz="4" w:space="0" w:color="auto"/>
              <w:right w:val="single" w:sz="4" w:space="0" w:color="auto"/>
            </w:tcBorders>
            <w:noWrap/>
            <w:tcMar>
              <w:top w:w="15" w:type="dxa"/>
              <w:left w:w="15" w:type="dxa"/>
              <w:bottom w:w="0" w:type="dxa"/>
              <w:right w:w="15" w:type="dxa"/>
            </w:tcMar>
            <w:vAlign w:val="center"/>
          </w:tcPr>
          <w:p w14:paraId="3FEC70D6" w14:textId="290C251C" w:rsidR="00271C05" w:rsidRPr="00C45905" w:rsidRDefault="00271C05" w:rsidP="00B82A96">
            <w:pPr>
              <w:tabs>
                <w:tab w:val="left" w:pos="4920"/>
              </w:tabs>
              <w:jc w:val="center"/>
              <w:rPr>
                <w:rFonts w:ascii="Garamond" w:eastAsia="Arial Unicode MS" w:hAnsi="Garamond" w:cs="Arial"/>
              </w:rPr>
            </w:pPr>
            <w:r w:rsidRPr="00C45905">
              <w:rPr>
                <w:rFonts w:ascii="Garamond" w:hAnsi="Garamond" w:cs="Arial"/>
              </w:rPr>
              <w:t xml:space="preserve">$ </w:t>
            </w:r>
            <w:r w:rsidR="00F32F3F">
              <w:rPr>
                <w:rFonts w:ascii="Garamond" w:hAnsi="Garamond" w:cs="Arial"/>
              </w:rPr>
              <w:t>1</w:t>
            </w:r>
            <w:r w:rsidR="00FA1AF4">
              <w:rPr>
                <w:rFonts w:ascii="Garamond" w:hAnsi="Garamond" w:cs="Arial"/>
              </w:rPr>
              <w:t>5</w:t>
            </w:r>
            <w:r w:rsidR="003049C1">
              <w:rPr>
                <w:rFonts w:ascii="Garamond" w:hAnsi="Garamond" w:cs="Arial"/>
              </w:rPr>
              <w:t>3,500</w:t>
            </w:r>
          </w:p>
        </w:tc>
        <w:tc>
          <w:tcPr>
            <w:tcW w:w="1080" w:type="dxa"/>
            <w:tcBorders>
              <w:top w:val="single" w:sz="4" w:space="0" w:color="auto"/>
              <w:left w:val="nil"/>
              <w:bottom w:val="double" w:sz="4" w:space="0" w:color="auto"/>
              <w:right w:val="single" w:sz="4" w:space="0" w:color="auto"/>
            </w:tcBorders>
            <w:noWrap/>
            <w:tcMar>
              <w:top w:w="15" w:type="dxa"/>
              <w:left w:w="15" w:type="dxa"/>
              <w:bottom w:w="0" w:type="dxa"/>
              <w:right w:w="15" w:type="dxa"/>
            </w:tcMar>
            <w:vAlign w:val="center"/>
          </w:tcPr>
          <w:p w14:paraId="6CB1A53F" w14:textId="1570E7B3" w:rsidR="00271C05" w:rsidRPr="00C45905" w:rsidRDefault="00271C05" w:rsidP="00B82A96">
            <w:pPr>
              <w:tabs>
                <w:tab w:val="left" w:pos="4920"/>
              </w:tabs>
              <w:jc w:val="center"/>
              <w:rPr>
                <w:rFonts w:ascii="Garamond" w:eastAsia="Arial Unicode MS" w:hAnsi="Garamond" w:cs="Arial"/>
              </w:rPr>
            </w:pPr>
            <w:r w:rsidRPr="00C45905">
              <w:rPr>
                <w:rFonts w:ascii="Garamond" w:hAnsi="Garamond" w:cs="Arial"/>
              </w:rPr>
              <w:t xml:space="preserve">$ </w:t>
            </w:r>
            <w:r w:rsidR="00F32F3F">
              <w:rPr>
                <w:rFonts w:ascii="Garamond" w:hAnsi="Garamond" w:cs="Arial"/>
              </w:rPr>
              <w:t>1</w:t>
            </w:r>
            <w:r w:rsidR="00FA1AF4">
              <w:rPr>
                <w:rFonts w:ascii="Garamond" w:hAnsi="Garamond" w:cs="Arial"/>
              </w:rPr>
              <w:t>6</w:t>
            </w:r>
            <w:r w:rsidR="003049C1">
              <w:rPr>
                <w:rFonts w:ascii="Garamond" w:hAnsi="Garamond" w:cs="Arial"/>
              </w:rPr>
              <w:t>4</w:t>
            </w:r>
            <w:r w:rsidR="00FA1AF4">
              <w:rPr>
                <w:rFonts w:ascii="Garamond" w:hAnsi="Garamond" w:cs="Arial"/>
              </w:rPr>
              <w:t>,</w:t>
            </w:r>
            <w:r w:rsidR="003049C1">
              <w:rPr>
                <w:rFonts w:ascii="Garamond" w:hAnsi="Garamond" w:cs="Arial"/>
              </w:rPr>
              <w:t>100</w:t>
            </w:r>
          </w:p>
        </w:tc>
        <w:tc>
          <w:tcPr>
            <w:tcW w:w="1080" w:type="dxa"/>
            <w:tcBorders>
              <w:top w:val="single" w:sz="4" w:space="0" w:color="auto"/>
              <w:left w:val="nil"/>
              <w:bottom w:val="double" w:sz="4" w:space="0" w:color="auto"/>
              <w:right w:val="double" w:sz="4" w:space="0" w:color="auto"/>
            </w:tcBorders>
            <w:noWrap/>
            <w:tcMar>
              <w:top w:w="15" w:type="dxa"/>
              <w:left w:w="15" w:type="dxa"/>
              <w:bottom w:w="0" w:type="dxa"/>
              <w:right w:w="15" w:type="dxa"/>
            </w:tcMar>
            <w:vAlign w:val="center"/>
          </w:tcPr>
          <w:p w14:paraId="761D441D" w14:textId="6D279AC7" w:rsidR="00271C05" w:rsidRPr="00C45905" w:rsidRDefault="00271C05" w:rsidP="00B82A96">
            <w:pPr>
              <w:tabs>
                <w:tab w:val="left" w:pos="4920"/>
              </w:tabs>
              <w:jc w:val="center"/>
              <w:rPr>
                <w:rFonts w:ascii="Garamond" w:eastAsia="Arial Unicode MS" w:hAnsi="Garamond" w:cs="Arial"/>
              </w:rPr>
            </w:pPr>
            <w:r w:rsidRPr="00C45905">
              <w:rPr>
                <w:rFonts w:ascii="Garamond" w:hAnsi="Garamond" w:cs="Arial"/>
              </w:rPr>
              <w:t>$</w:t>
            </w:r>
            <w:r w:rsidR="00F2292A">
              <w:rPr>
                <w:rFonts w:ascii="Garamond" w:hAnsi="Garamond" w:cs="Arial"/>
              </w:rPr>
              <w:t xml:space="preserve"> 1</w:t>
            </w:r>
            <w:r w:rsidR="00FA1AF4">
              <w:rPr>
                <w:rFonts w:ascii="Garamond" w:hAnsi="Garamond" w:cs="Arial"/>
              </w:rPr>
              <w:t>7</w:t>
            </w:r>
            <w:r w:rsidR="003049C1">
              <w:rPr>
                <w:rFonts w:ascii="Garamond" w:hAnsi="Garamond" w:cs="Arial"/>
              </w:rPr>
              <w:t>4,650</w:t>
            </w:r>
          </w:p>
        </w:tc>
      </w:tr>
    </w:tbl>
    <w:p w14:paraId="1877F79E" w14:textId="77777777" w:rsidR="00271C05" w:rsidRDefault="00271C05" w:rsidP="00271C05">
      <w:pPr>
        <w:pStyle w:val="PlainText"/>
        <w:tabs>
          <w:tab w:val="left" w:pos="4920"/>
        </w:tabs>
        <w:rPr>
          <w:rFonts w:ascii="Garamond" w:eastAsia="MS Mincho" w:hAnsi="Garamond" w:cs="Times New Roman"/>
          <w:sz w:val="24"/>
          <w:szCs w:val="24"/>
        </w:rPr>
      </w:pPr>
      <w:r>
        <w:rPr>
          <w:rFonts w:ascii="Garamond" w:eastAsia="MS Mincho" w:hAnsi="Garamond" w:cs="Times New Roman"/>
          <w:sz w:val="24"/>
          <w:szCs w:val="24"/>
        </w:rPr>
        <w:t xml:space="preserve"> </w:t>
      </w:r>
    </w:p>
    <w:p w14:paraId="4D6316B4" w14:textId="77777777" w:rsidR="00A13827" w:rsidRDefault="00A13827" w:rsidP="00A13827">
      <w:pPr>
        <w:pStyle w:val="PlainText"/>
        <w:tabs>
          <w:tab w:val="left" w:pos="4920"/>
        </w:tabs>
        <w:spacing w:after="120"/>
        <w:rPr>
          <w:rFonts w:ascii="Garamond" w:eastAsia="MS Mincho" w:hAnsi="Garamond" w:cs="Times New Roman"/>
          <w:sz w:val="24"/>
          <w:szCs w:val="24"/>
        </w:rPr>
      </w:pPr>
      <w:r>
        <w:rPr>
          <w:rFonts w:ascii="Garamond" w:eastAsia="MS Mincho" w:hAnsi="Garamond" w:cs="Times New Roman"/>
          <w:b/>
          <w:sz w:val="24"/>
          <w:szCs w:val="24"/>
        </w:rPr>
        <w:t>Boston – Cambridge – Quincy, MA – NH MSA: HUD Metro Fair Market Area (HMFA</w:t>
      </w:r>
      <w:r>
        <w:rPr>
          <w:rFonts w:ascii="Garamond" w:eastAsia="MS Mincho" w:hAnsi="Garamond" w:cs="Times New Roman"/>
          <w:sz w:val="24"/>
          <w:szCs w:val="24"/>
        </w:rPr>
        <w:t xml:space="preserve">) </w:t>
      </w:r>
    </w:p>
    <w:p w14:paraId="6D6ADAF8" w14:textId="77777777" w:rsidR="00271C05" w:rsidRDefault="00271C05" w:rsidP="00271C05">
      <w:pPr>
        <w:pStyle w:val="PlainText"/>
        <w:tabs>
          <w:tab w:val="left" w:pos="4920"/>
        </w:tabs>
        <w:jc w:val="center"/>
        <w:rPr>
          <w:rFonts w:ascii="Garamond" w:eastAsia="MS Mincho" w:hAnsi="Garamond" w:cs="Times New Roman"/>
          <w:sz w:val="24"/>
          <w:szCs w:val="24"/>
        </w:rPr>
      </w:pPr>
      <w:r w:rsidRPr="00026599">
        <w:rPr>
          <w:rFonts w:ascii="Garamond" w:eastAsia="MS Mincho" w:hAnsi="Garamond" w:cs="Times New Roman"/>
          <w:i/>
          <w:sz w:val="24"/>
          <w:szCs w:val="24"/>
        </w:rPr>
        <w:t>Source:</w:t>
      </w:r>
      <w:r>
        <w:rPr>
          <w:rFonts w:ascii="Garamond" w:eastAsia="MS Mincho" w:hAnsi="Garamond" w:cs="Times New Roman"/>
          <w:sz w:val="24"/>
          <w:szCs w:val="24"/>
        </w:rPr>
        <w:t xml:space="preserve"> U.S. Department of Housing </w:t>
      </w:r>
      <w:r w:rsidR="00DF4E09">
        <w:rPr>
          <w:rFonts w:ascii="Garamond" w:eastAsia="MS Mincho" w:hAnsi="Garamond" w:cs="Times New Roman"/>
          <w:sz w:val="24"/>
          <w:szCs w:val="24"/>
        </w:rPr>
        <w:t>and</w:t>
      </w:r>
      <w:r>
        <w:rPr>
          <w:rFonts w:ascii="Garamond" w:eastAsia="MS Mincho" w:hAnsi="Garamond" w:cs="Times New Roman"/>
          <w:sz w:val="24"/>
          <w:szCs w:val="24"/>
        </w:rPr>
        <w:t xml:space="preserve"> Urban Development</w:t>
      </w:r>
    </w:p>
    <w:p w14:paraId="375F454B" w14:textId="77777777" w:rsidR="00271C05" w:rsidRDefault="00271C05" w:rsidP="00271C05">
      <w:pPr>
        <w:pStyle w:val="PlainText"/>
        <w:tabs>
          <w:tab w:val="left" w:pos="4920"/>
        </w:tabs>
        <w:rPr>
          <w:rFonts w:ascii="Garamond" w:eastAsia="MS Mincho" w:hAnsi="Garamond" w:cs="Times New Roman"/>
          <w:sz w:val="24"/>
          <w:szCs w:val="24"/>
        </w:rPr>
      </w:pPr>
    </w:p>
    <w:p w14:paraId="5CF228FC" w14:textId="319A08B2" w:rsidR="00C16161" w:rsidRDefault="00271C05" w:rsidP="00A90418">
      <w:pPr>
        <w:pStyle w:val="PlainText"/>
        <w:tabs>
          <w:tab w:val="left" w:pos="4920"/>
        </w:tabs>
        <w:jc w:val="both"/>
        <w:rPr>
          <w:rFonts w:ascii="Garamond" w:eastAsia="MS Mincho" w:hAnsi="Garamond"/>
          <w:sz w:val="24"/>
          <w:szCs w:val="24"/>
        </w:rPr>
      </w:pPr>
      <w:r>
        <w:rPr>
          <w:rFonts w:ascii="Garamond" w:eastAsia="MS Mincho" w:hAnsi="Garamond"/>
          <w:sz w:val="24"/>
          <w:szCs w:val="24"/>
        </w:rPr>
        <w:t xml:space="preserve">* These income limits </w:t>
      </w:r>
      <w:r w:rsidR="00B82A96">
        <w:rPr>
          <w:rFonts w:ascii="Garamond" w:eastAsia="MS Mincho" w:hAnsi="Garamond"/>
          <w:sz w:val="24"/>
          <w:szCs w:val="24"/>
        </w:rPr>
        <w:t xml:space="preserve">became </w:t>
      </w:r>
      <w:r>
        <w:rPr>
          <w:rFonts w:ascii="Garamond" w:eastAsia="MS Mincho" w:hAnsi="Garamond"/>
          <w:sz w:val="24"/>
          <w:szCs w:val="24"/>
        </w:rPr>
        <w:t>effect</w:t>
      </w:r>
      <w:r w:rsidR="00B82A96">
        <w:rPr>
          <w:rFonts w:ascii="Garamond" w:eastAsia="MS Mincho" w:hAnsi="Garamond"/>
          <w:sz w:val="24"/>
          <w:szCs w:val="24"/>
        </w:rPr>
        <w:t>ive</w:t>
      </w:r>
      <w:r>
        <w:rPr>
          <w:rFonts w:ascii="Garamond" w:eastAsia="MS Mincho" w:hAnsi="Garamond"/>
          <w:sz w:val="24"/>
          <w:szCs w:val="24"/>
        </w:rPr>
        <w:t xml:space="preserve"> as of </w:t>
      </w:r>
      <w:r w:rsidR="00FA1AF4">
        <w:rPr>
          <w:rFonts w:ascii="Garamond" w:eastAsia="MS Mincho" w:hAnsi="Garamond"/>
          <w:sz w:val="24"/>
          <w:szCs w:val="24"/>
        </w:rPr>
        <w:t>June 202</w:t>
      </w:r>
      <w:r w:rsidR="003049C1">
        <w:rPr>
          <w:rFonts w:ascii="Garamond" w:eastAsia="MS Mincho" w:hAnsi="Garamond"/>
          <w:sz w:val="24"/>
          <w:szCs w:val="24"/>
        </w:rPr>
        <w:t>5</w:t>
      </w:r>
      <w:r>
        <w:rPr>
          <w:rFonts w:ascii="Garamond" w:eastAsia="MS Mincho" w:hAnsi="Garamond"/>
          <w:sz w:val="24"/>
          <w:szCs w:val="24"/>
        </w:rPr>
        <w:t>.</w:t>
      </w:r>
      <w:r w:rsidR="00A13827">
        <w:rPr>
          <w:rFonts w:ascii="Garamond" w:eastAsia="MS Mincho" w:hAnsi="Garamond"/>
          <w:sz w:val="24"/>
          <w:szCs w:val="24"/>
        </w:rPr>
        <w:t xml:space="preserve"> The limits change annually</w:t>
      </w:r>
      <w:r w:rsidR="00FD6E94">
        <w:rPr>
          <w:rFonts w:ascii="Garamond" w:eastAsia="MS Mincho" w:hAnsi="Garamond"/>
          <w:sz w:val="24"/>
          <w:szCs w:val="24"/>
        </w:rPr>
        <w:t xml:space="preserve"> and t</w:t>
      </w:r>
      <w:r w:rsidR="00A13827">
        <w:rPr>
          <w:rFonts w:ascii="Garamond" w:eastAsia="MS Mincho" w:hAnsi="Garamond"/>
          <w:sz w:val="24"/>
          <w:szCs w:val="24"/>
        </w:rPr>
        <w:t xml:space="preserve">he limits that </w:t>
      </w:r>
      <w:r w:rsidR="00A90418">
        <w:rPr>
          <w:rFonts w:ascii="Garamond" w:eastAsia="MS Mincho" w:hAnsi="Garamond"/>
          <w:sz w:val="24"/>
          <w:szCs w:val="24"/>
        </w:rPr>
        <w:t>are</w:t>
      </w:r>
      <w:r w:rsidR="00A13827">
        <w:rPr>
          <w:rFonts w:ascii="Garamond" w:eastAsia="MS Mincho" w:hAnsi="Garamond"/>
          <w:sz w:val="24"/>
          <w:szCs w:val="24"/>
        </w:rPr>
        <w:t xml:space="preserve"> in effect at the time that funding </w:t>
      </w:r>
      <w:r w:rsidR="00FD6E94">
        <w:rPr>
          <w:rFonts w:ascii="Garamond" w:eastAsia="MS Mincho" w:hAnsi="Garamond"/>
          <w:sz w:val="24"/>
          <w:szCs w:val="24"/>
        </w:rPr>
        <w:t>becomes</w:t>
      </w:r>
      <w:r w:rsidR="00A13827">
        <w:rPr>
          <w:rFonts w:ascii="Garamond" w:eastAsia="MS Mincho" w:hAnsi="Garamond"/>
          <w:sz w:val="24"/>
          <w:szCs w:val="24"/>
        </w:rPr>
        <w:t xml:space="preserve"> available </w:t>
      </w:r>
      <w:r w:rsidR="00912FB0">
        <w:rPr>
          <w:rFonts w:ascii="Garamond" w:eastAsia="MS Mincho" w:hAnsi="Garamond"/>
          <w:sz w:val="24"/>
          <w:szCs w:val="24"/>
        </w:rPr>
        <w:t>are</w:t>
      </w:r>
      <w:r w:rsidR="00A90418">
        <w:rPr>
          <w:rFonts w:ascii="Garamond" w:eastAsia="MS Mincho" w:hAnsi="Garamond"/>
          <w:sz w:val="24"/>
          <w:szCs w:val="24"/>
        </w:rPr>
        <w:t xml:space="preserve"> likely to be</w:t>
      </w:r>
      <w:r w:rsidR="00A13827">
        <w:rPr>
          <w:rFonts w:ascii="Garamond" w:eastAsia="MS Mincho" w:hAnsi="Garamond"/>
          <w:sz w:val="24"/>
          <w:szCs w:val="24"/>
        </w:rPr>
        <w:t xml:space="preserve"> different </w:t>
      </w:r>
      <w:r w:rsidR="00A90418">
        <w:rPr>
          <w:rFonts w:ascii="Garamond" w:eastAsia="MS Mincho" w:hAnsi="Garamond"/>
          <w:sz w:val="24"/>
          <w:szCs w:val="24"/>
        </w:rPr>
        <w:t>than</w:t>
      </w:r>
      <w:r w:rsidR="00A13827">
        <w:rPr>
          <w:rFonts w:ascii="Garamond" w:eastAsia="MS Mincho" w:hAnsi="Garamond"/>
          <w:sz w:val="24"/>
          <w:szCs w:val="24"/>
        </w:rPr>
        <w:t xml:space="preserve"> the limits shown above. Any household that makes less than or equal to the amount shown in </w:t>
      </w:r>
      <w:r w:rsidR="009C6510">
        <w:rPr>
          <w:rFonts w:ascii="Garamond" w:eastAsia="MS Mincho" w:hAnsi="Garamond"/>
          <w:sz w:val="24"/>
          <w:szCs w:val="24"/>
        </w:rPr>
        <w:t>“</w:t>
      </w:r>
      <w:r w:rsidR="00A13827">
        <w:rPr>
          <w:rFonts w:ascii="Garamond" w:eastAsia="MS Mincho" w:hAnsi="Garamond"/>
          <w:sz w:val="24"/>
          <w:szCs w:val="24"/>
        </w:rPr>
        <w:t>Low</w:t>
      </w:r>
      <w:r w:rsidR="00A90418">
        <w:rPr>
          <w:rFonts w:ascii="Garamond" w:eastAsia="MS Mincho" w:hAnsi="Garamond"/>
          <w:sz w:val="24"/>
          <w:szCs w:val="24"/>
        </w:rPr>
        <w:t xml:space="preserve"> I</w:t>
      </w:r>
      <w:r w:rsidR="00A13827">
        <w:rPr>
          <w:rFonts w:ascii="Garamond" w:eastAsia="MS Mincho" w:hAnsi="Garamond"/>
          <w:sz w:val="24"/>
          <w:szCs w:val="24"/>
        </w:rPr>
        <w:t>ncome</w:t>
      </w:r>
      <w:r w:rsidR="00A90418">
        <w:rPr>
          <w:rFonts w:ascii="Garamond" w:eastAsia="MS Mincho" w:hAnsi="Garamond"/>
          <w:sz w:val="24"/>
          <w:szCs w:val="24"/>
        </w:rPr>
        <w:t>”</w:t>
      </w:r>
      <w:r w:rsidR="009C6510">
        <w:rPr>
          <w:rFonts w:ascii="Garamond" w:eastAsia="MS Mincho" w:hAnsi="Garamond"/>
          <w:sz w:val="24"/>
          <w:szCs w:val="24"/>
        </w:rPr>
        <w:t xml:space="preserve"> </w:t>
      </w:r>
      <w:r w:rsidR="00A13827">
        <w:rPr>
          <w:rFonts w:ascii="Garamond" w:eastAsia="MS Mincho" w:hAnsi="Garamond"/>
          <w:sz w:val="24"/>
          <w:szCs w:val="24"/>
        </w:rPr>
        <w:t xml:space="preserve">category line for the corresponding household </w:t>
      </w:r>
      <w:r w:rsidR="00FD6E94">
        <w:rPr>
          <w:rFonts w:ascii="Garamond" w:eastAsia="MS Mincho" w:hAnsi="Garamond"/>
          <w:sz w:val="24"/>
          <w:szCs w:val="24"/>
        </w:rPr>
        <w:t>size is</w:t>
      </w:r>
      <w:r w:rsidR="00A13827">
        <w:rPr>
          <w:rFonts w:ascii="Garamond" w:eastAsia="MS Mincho" w:hAnsi="Garamond"/>
          <w:sz w:val="24"/>
          <w:szCs w:val="24"/>
        </w:rPr>
        <w:t xml:space="preserve"> considered low</w:t>
      </w:r>
      <w:r w:rsidR="00A90418">
        <w:rPr>
          <w:rFonts w:ascii="Garamond" w:eastAsia="MS Mincho" w:hAnsi="Garamond"/>
          <w:sz w:val="24"/>
          <w:szCs w:val="24"/>
        </w:rPr>
        <w:t xml:space="preserve">er </w:t>
      </w:r>
      <w:r w:rsidR="00A13827">
        <w:rPr>
          <w:rFonts w:ascii="Garamond" w:eastAsia="MS Mincho" w:hAnsi="Garamond"/>
          <w:sz w:val="24"/>
          <w:szCs w:val="24"/>
        </w:rPr>
        <w:t>income</w:t>
      </w:r>
      <w:r w:rsidR="00A90418">
        <w:rPr>
          <w:rFonts w:ascii="Garamond" w:eastAsia="MS Mincho" w:hAnsi="Garamond"/>
          <w:sz w:val="24"/>
          <w:szCs w:val="24"/>
        </w:rPr>
        <w:t xml:space="preserve"> (“lower income” is </w:t>
      </w:r>
      <w:r w:rsidR="00FD6E94">
        <w:rPr>
          <w:rFonts w:ascii="Garamond" w:eastAsia="MS Mincho" w:hAnsi="Garamond"/>
          <w:sz w:val="24"/>
          <w:szCs w:val="24"/>
        </w:rPr>
        <w:t>an informal</w:t>
      </w:r>
      <w:r w:rsidR="00A90418">
        <w:rPr>
          <w:rFonts w:ascii="Garamond" w:eastAsia="MS Mincho" w:hAnsi="Garamond"/>
          <w:sz w:val="24"/>
          <w:szCs w:val="24"/>
        </w:rPr>
        <w:t xml:space="preserve"> term used to capture all three of the categories shown)</w:t>
      </w:r>
      <w:r w:rsidR="00A13827">
        <w:rPr>
          <w:rFonts w:ascii="Garamond" w:eastAsia="MS Mincho" w:hAnsi="Garamond"/>
          <w:sz w:val="24"/>
          <w:szCs w:val="24"/>
        </w:rPr>
        <w:t>.</w:t>
      </w:r>
      <w:r w:rsidR="00C45905">
        <w:rPr>
          <w:rFonts w:ascii="Garamond" w:eastAsia="MS Mincho" w:hAnsi="Garamond"/>
          <w:sz w:val="24"/>
          <w:szCs w:val="24"/>
        </w:rPr>
        <w:t xml:space="preserve"> For example, a 4-person with </w:t>
      </w:r>
      <w:r w:rsidR="00E7791D">
        <w:rPr>
          <w:rFonts w:ascii="Garamond" w:eastAsia="MS Mincho" w:hAnsi="Garamond"/>
          <w:sz w:val="24"/>
          <w:szCs w:val="24"/>
        </w:rPr>
        <w:t>an annual</w:t>
      </w:r>
      <w:r w:rsidR="00C45905">
        <w:rPr>
          <w:rFonts w:ascii="Garamond" w:eastAsia="MS Mincho" w:hAnsi="Garamond"/>
          <w:sz w:val="24"/>
          <w:szCs w:val="24"/>
        </w:rPr>
        <w:t xml:space="preserve"> income of $</w:t>
      </w:r>
      <w:r w:rsidR="00374206">
        <w:rPr>
          <w:rFonts w:ascii="Garamond" w:eastAsia="MS Mincho" w:hAnsi="Garamond"/>
          <w:sz w:val="24"/>
          <w:szCs w:val="24"/>
        </w:rPr>
        <w:t>13</w:t>
      </w:r>
      <w:r w:rsidR="003049C1">
        <w:rPr>
          <w:rFonts w:ascii="Garamond" w:eastAsia="MS Mincho" w:hAnsi="Garamond"/>
          <w:sz w:val="24"/>
          <w:szCs w:val="24"/>
        </w:rPr>
        <w:t>2</w:t>
      </w:r>
      <w:r w:rsidR="00374206">
        <w:rPr>
          <w:rFonts w:ascii="Garamond" w:eastAsia="MS Mincho" w:hAnsi="Garamond"/>
          <w:sz w:val="24"/>
          <w:szCs w:val="24"/>
        </w:rPr>
        <w:t>,</w:t>
      </w:r>
      <w:r w:rsidR="003049C1">
        <w:rPr>
          <w:rFonts w:ascii="Garamond" w:eastAsia="MS Mincho" w:hAnsi="Garamond"/>
          <w:sz w:val="24"/>
          <w:szCs w:val="24"/>
        </w:rPr>
        <w:t>300</w:t>
      </w:r>
      <w:r w:rsidR="00C45905">
        <w:rPr>
          <w:rFonts w:ascii="Garamond" w:eastAsia="MS Mincho" w:hAnsi="Garamond"/>
          <w:sz w:val="24"/>
          <w:szCs w:val="24"/>
        </w:rPr>
        <w:t xml:space="preserve"> or less is considered low</w:t>
      </w:r>
      <w:r w:rsidR="000D6A64">
        <w:rPr>
          <w:rFonts w:ascii="Garamond" w:eastAsia="MS Mincho" w:hAnsi="Garamond"/>
          <w:sz w:val="24"/>
          <w:szCs w:val="24"/>
        </w:rPr>
        <w:t xml:space="preserve">er </w:t>
      </w:r>
      <w:r w:rsidR="00C45905">
        <w:rPr>
          <w:rFonts w:ascii="Garamond" w:eastAsia="MS Mincho" w:hAnsi="Garamond"/>
          <w:sz w:val="24"/>
          <w:szCs w:val="24"/>
        </w:rPr>
        <w:t>income</w:t>
      </w:r>
      <w:r w:rsidR="005D64D5">
        <w:rPr>
          <w:rFonts w:ascii="Garamond" w:eastAsia="MS Mincho" w:hAnsi="Garamond"/>
          <w:sz w:val="24"/>
          <w:szCs w:val="24"/>
        </w:rPr>
        <w:t xml:space="preserve">, a term that </w:t>
      </w:r>
      <w:r w:rsidR="00F32F3F">
        <w:rPr>
          <w:rFonts w:ascii="Garamond" w:eastAsia="MS Mincho" w:hAnsi="Garamond"/>
          <w:sz w:val="24"/>
          <w:szCs w:val="24"/>
        </w:rPr>
        <w:t>encapsulates</w:t>
      </w:r>
      <w:r w:rsidR="005D64D5">
        <w:rPr>
          <w:rFonts w:ascii="Garamond" w:eastAsia="MS Mincho" w:hAnsi="Garamond"/>
          <w:sz w:val="24"/>
          <w:szCs w:val="24"/>
        </w:rPr>
        <w:t xml:space="preserve"> the three income categories above.</w:t>
      </w:r>
    </w:p>
    <w:p w14:paraId="511B241D" w14:textId="77777777" w:rsidR="005D7E67" w:rsidRDefault="005D7E67" w:rsidP="00A90418">
      <w:pPr>
        <w:pStyle w:val="PlainText"/>
        <w:tabs>
          <w:tab w:val="left" w:pos="4920"/>
        </w:tabs>
        <w:jc w:val="both"/>
        <w:rPr>
          <w:rFonts w:ascii="Garamond" w:eastAsia="MS Mincho" w:hAnsi="Garamond"/>
          <w:sz w:val="24"/>
          <w:szCs w:val="24"/>
        </w:rPr>
      </w:pPr>
    </w:p>
    <w:p w14:paraId="19453AD7" w14:textId="71C9C685" w:rsidR="005D7E67" w:rsidRDefault="005D7E67" w:rsidP="00A90418">
      <w:pPr>
        <w:pStyle w:val="PlainText"/>
        <w:tabs>
          <w:tab w:val="left" w:pos="4920"/>
        </w:tabs>
        <w:jc w:val="both"/>
        <w:rPr>
          <w:rFonts w:ascii="Garamond" w:eastAsia="MS Mincho" w:hAnsi="Garamond"/>
          <w:sz w:val="24"/>
          <w:szCs w:val="24"/>
        </w:rPr>
      </w:pPr>
      <w:r w:rsidRPr="00B82A96">
        <w:rPr>
          <w:rFonts w:ascii="Garamond" w:eastAsia="MS Mincho" w:hAnsi="Garamond"/>
          <w:b/>
          <w:sz w:val="24"/>
          <w:szCs w:val="24"/>
        </w:rPr>
        <w:t>NOTE:</w:t>
      </w:r>
      <w:r>
        <w:rPr>
          <w:rFonts w:ascii="Garamond" w:eastAsia="MS Mincho" w:hAnsi="Garamond"/>
          <w:sz w:val="24"/>
          <w:szCs w:val="24"/>
        </w:rPr>
        <w:t xml:space="preserve"> Agencies with current C</w:t>
      </w:r>
      <w:r w:rsidR="00B82A96">
        <w:rPr>
          <w:rFonts w:ascii="Garamond" w:eastAsia="MS Mincho" w:hAnsi="Garamond"/>
          <w:sz w:val="24"/>
          <w:szCs w:val="24"/>
        </w:rPr>
        <w:t>DBG</w:t>
      </w:r>
      <w:r>
        <w:rPr>
          <w:rFonts w:ascii="Garamond" w:eastAsia="MS Mincho" w:hAnsi="Garamond"/>
          <w:sz w:val="24"/>
          <w:szCs w:val="24"/>
        </w:rPr>
        <w:t xml:space="preserve"> funding should note the above </w:t>
      </w:r>
      <w:r w:rsidR="00E7791D">
        <w:rPr>
          <w:rFonts w:ascii="Garamond" w:eastAsia="MS Mincho" w:hAnsi="Garamond"/>
          <w:sz w:val="24"/>
          <w:szCs w:val="24"/>
        </w:rPr>
        <w:t>limits which</w:t>
      </w:r>
      <w:r>
        <w:rPr>
          <w:rFonts w:ascii="Garamond" w:eastAsia="MS Mincho" w:hAnsi="Garamond"/>
          <w:sz w:val="24"/>
          <w:szCs w:val="24"/>
        </w:rPr>
        <w:t xml:space="preserve"> are in </w:t>
      </w:r>
      <w:r w:rsidR="00E7791D">
        <w:rPr>
          <w:rFonts w:ascii="Garamond" w:eastAsia="MS Mincho" w:hAnsi="Garamond"/>
          <w:sz w:val="24"/>
          <w:szCs w:val="24"/>
        </w:rPr>
        <w:t>effect at present</w:t>
      </w:r>
      <w:r>
        <w:rPr>
          <w:rFonts w:ascii="Garamond" w:eastAsia="MS Mincho" w:hAnsi="Garamond"/>
          <w:sz w:val="24"/>
          <w:szCs w:val="24"/>
        </w:rPr>
        <w:t xml:space="preserve">. </w:t>
      </w:r>
      <w:r w:rsidR="00E0089E">
        <w:rPr>
          <w:rFonts w:ascii="Garamond" w:eastAsia="MS Mincho" w:hAnsi="Garamond"/>
          <w:sz w:val="24"/>
          <w:szCs w:val="24"/>
        </w:rPr>
        <w:t>A</w:t>
      </w:r>
      <w:r>
        <w:rPr>
          <w:rFonts w:ascii="Garamond" w:eastAsia="MS Mincho" w:hAnsi="Garamond"/>
          <w:sz w:val="24"/>
          <w:szCs w:val="24"/>
        </w:rPr>
        <w:t xml:space="preserve">gencies should </w:t>
      </w:r>
      <w:r w:rsidR="00B82A96">
        <w:rPr>
          <w:rFonts w:ascii="Garamond" w:eastAsia="MS Mincho" w:hAnsi="Garamond"/>
          <w:sz w:val="24"/>
          <w:szCs w:val="24"/>
        </w:rPr>
        <w:t>incorporate these limits into informational materials, and intake, eligibility or self-declaration forms.</w:t>
      </w:r>
      <w:r>
        <w:rPr>
          <w:rFonts w:ascii="Garamond" w:eastAsia="MS Mincho" w:hAnsi="Garamond"/>
          <w:sz w:val="24"/>
          <w:szCs w:val="24"/>
        </w:rPr>
        <w:t xml:space="preserve"> </w:t>
      </w:r>
    </w:p>
    <w:p w14:paraId="0FEEF677" w14:textId="77777777" w:rsidR="003C778E" w:rsidRDefault="003C778E">
      <w:pPr>
        <w:pStyle w:val="PlainText"/>
        <w:tabs>
          <w:tab w:val="left" w:pos="4920"/>
        </w:tabs>
        <w:rPr>
          <w:rFonts w:ascii="Garamond" w:eastAsia="MS Mincho" w:hAnsi="Garamond"/>
          <w:sz w:val="24"/>
          <w:szCs w:val="24"/>
        </w:rPr>
      </w:pPr>
    </w:p>
    <w:p w14:paraId="5D71FB16" w14:textId="77777777" w:rsidR="003C778E" w:rsidRDefault="003C778E" w:rsidP="003C778E">
      <w:pPr>
        <w:pStyle w:val="PlainText"/>
        <w:tabs>
          <w:tab w:val="left" w:pos="4920"/>
        </w:tabs>
        <w:jc w:val="center"/>
        <w:rPr>
          <w:rFonts w:ascii="Garamond" w:eastAsia="MS Mincho" w:hAnsi="Garamond" w:cs="Times New Roman"/>
          <w:b/>
          <w:bCs/>
          <w:sz w:val="24"/>
          <w:szCs w:val="24"/>
        </w:rPr>
      </w:pPr>
      <w:r>
        <w:rPr>
          <w:rFonts w:ascii="Garamond" w:eastAsia="MS Mincho" w:hAnsi="Garamond"/>
          <w:sz w:val="24"/>
          <w:szCs w:val="24"/>
        </w:rPr>
        <w:br w:type="page"/>
      </w:r>
      <w:r>
        <w:rPr>
          <w:rFonts w:ascii="Garamond" w:eastAsia="MS Mincho" w:hAnsi="Garamond" w:cs="Times New Roman"/>
          <w:b/>
          <w:bCs/>
          <w:sz w:val="24"/>
          <w:szCs w:val="24"/>
        </w:rPr>
        <w:lastRenderedPageBreak/>
        <w:t>APPENDIX C</w:t>
      </w:r>
    </w:p>
    <w:p w14:paraId="78BA5C3F" w14:textId="77777777" w:rsidR="003C778E" w:rsidRDefault="003C778E" w:rsidP="003C778E">
      <w:pPr>
        <w:pStyle w:val="PlainText"/>
        <w:tabs>
          <w:tab w:val="left" w:pos="4920"/>
        </w:tabs>
        <w:jc w:val="center"/>
        <w:rPr>
          <w:rFonts w:ascii="Garamond" w:eastAsia="MS Mincho" w:hAnsi="Garamond" w:cs="Times New Roman"/>
          <w:b/>
          <w:bCs/>
          <w:sz w:val="24"/>
          <w:szCs w:val="24"/>
        </w:rPr>
      </w:pPr>
    </w:p>
    <w:p w14:paraId="2071D440" w14:textId="77777777" w:rsidR="003C778E" w:rsidRDefault="003C778E" w:rsidP="003C778E">
      <w:pPr>
        <w:pStyle w:val="PlainText"/>
        <w:tabs>
          <w:tab w:val="left" w:pos="4920"/>
        </w:tabs>
        <w:jc w:val="center"/>
        <w:rPr>
          <w:rFonts w:ascii="Garamond" w:eastAsia="MS Mincho" w:hAnsi="Garamond" w:cs="Times New Roman"/>
          <w:b/>
          <w:sz w:val="24"/>
          <w:szCs w:val="24"/>
        </w:rPr>
      </w:pPr>
      <w:r>
        <w:rPr>
          <w:rFonts w:ascii="Garamond" w:eastAsia="MS Mincho" w:hAnsi="Garamond" w:cs="Times New Roman"/>
          <w:b/>
          <w:sz w:val="24"/>
          <w:szCs w:val="24"/>
        </w:rPr>
        <w:t xml:space="preserve"> </w:t>
      </w:r>
      <w:r w:rsidR="00912FB0">
        <w:rPr>
          <w:rFonts w:ascii="Garamond" w:eastAsia="MS Mincho" w:hAnsi="Garamond" w:cs="Times New Roman"/>
          <w:b/>
          <w:sz w:val="24"/>
          <w:szCs w:val="24"/>
        </w:rPr>
        <w:t>City of Everett,</w:t>
      </w:r>
      <w:r>
        <w:rPr>
          <w:rFonts w:ascii="Garamond" w:eastAsia="MS Mincho" w:hAnsi="Garamond" w:cs="Times New Roman"/>
          <w:b/>
          <w:sz w:val="24"/>
          <w:szCs w:val="24"/>
        </w:rPr>
        <w:t xml:space="preserve"> MA</w:t>
      </w:r>
    </w:p>
    <w:p w14:paraId="49E85C5D" w14:textId="77777777" w:rsidR="00543A46" w:rsidRDefault="003C778E" w:rsidP="00543A46">
      <w:pPr>
        <w:pStyle w:val="PlainText"/>
        <w:tabs>
          <w:tab w:val="left" w:pos="4920"/>
        </w:tabs>
        <w:spacing w:after="120"/>
        <w:jc w:val="center"/>
        <w:rPr>
          <w:rFonts w:ascii="Garamond" w:eastAsia="MS Mincho" w:hAnsi="Garamond" w:cs="Times New Roman"/>
          <w:b/>
          <w:sz w:val="24"/>
          <w:szCs w:val="24"/>
        </w:rPr>
      </w:pPr>
      <w:r>
        <w:rPr>
          <w:rFonts w:ascii="Garamond" w:eastAsia="MS Mincho" w:hAnsi="Garamond" w:cs="Times New Roman"/>
          <w:b/>
          <w:sz w:val="24"/>
          <w:szCs w:val="24"/>
        </w:rPr>
        <w:t xml:space="preserve"> Community Development Block Grant Program</w:t>
      </w:r>
    </w:p>
    <w:p w14:paraId="722C2FB4" w14:textId="3E140005" w:rsidR="00543A46" w:rsidRDefault="00543A46" w:rsidP="00543A46">
      <w:pPr>
        <w:pStyle w:val="PlainText"/>
        <w:tabs>
          <w:tab w:val="left" w:pos="4920"/>
        </w:tabs>
        <w:jc w:val="center"/>
        <w:rPr>
          <w:rFonts w:ascii="Garamond" w:eastAsia="MS Mincho" w:hAnsi="Garamond" w:cs="Times New Roman"/>
          <w:b/>
          <w:sz w:val="24"/>
          <w:szCs w:val="24"/>
        </w:rPr>
      </w:pPr>
      <w:r>
        <w:rPr>
          <w:rFonts w:ascii="Garamond" w:eastAsia="MS Mincho" w:hAnsi="Garamond" w:cs="Times New Roman"/>
          <w:b/>
          <w:sz w:val="24"/>
          <w:szCs w:val="24"/>
        </w:rPr>
        <w:t>FY 20</w:t>
      </w:r>
      <w:r w:rsidR="00CE130A">
        <w:rPr>
          <w:rFonts w:ascii="Garamond" w:eastAsia="MS Mincho" w:hAnsi="Garamond" w:cs="Times New Roman"/>
          <w:b/>
          <w:sz w:val="24"/>
          <w:szCs w:val="24"/>
        </w:rPr>
        <w:t>2</w:t>
      </w:r>
      <w:r w:rsidR="00267CFC">
        <w:rPr>
          <w:rFonts w:ascii="Garamond" w:eastAsia="MS Mincho" w:hAnsi="Garamond" w:cs="Times New Roman"/>
          <w:b/>
          <w:sz w:val="24"/>
          <w:szCs w:val="24"/>
        </w:rPr>
        <w:t>6</w:t>
      </w:r>
      <w:r w:rsidR="000F1685">
        <w:rPr>
          <w:rFonts w:ascii="Garamond" w:eastAsia="MS Mincho" w:hAnsi="Garamond" w:cs="Times New Roman"/>
          <w:b/>
          <w:sz w:val="24"/>
          <w:szCs w:val="24"/>
        </w:rPr>
        <w:t xml:space="preserve"> CD</w:t>
      </w:r>
      <w:r>
        <w:rPr>
          <w:rFonts w:ascii="Garamond" w:eastAsia="MS Mincho" w:hAnsi="Garamond" w:cs="Times New Roman"/>
          <w:b/>
          <w:sz w:val="24"/>
          <w:szCs w:val="24"/>
        </w:rPr>
        <w:t>BG Application</w:t>
      </w:r>
    </w:p>
    <w:p w14:paraId="242EF704" w14:textId="77777777" w:rsidR="00AA4CA7" w:rsidRDefault="00AA4CA7" w:rsidP="003C778E">
      <w:pPr>
        <w:pStyle w:val="PlainText"/>
        <w:tabs>
          <w:tab w:val="left" w:pos="4920"/>
        </w:tabs>
        <w:jc w:val="center"/>
        <w:rPr>
          <w:rFonts w:ascii="Garamond" w:eastAsia="MS Mincho" w:hAnsi="Garamond" w:cs="Times New Roman"/>
          <w:b/>
          <w:sz w:val="24"/>
          <w:szCs w:val="24"/>
        </w:rPr>
      </w:pPr>
    </w:p>
    <w:p w14:paraId="38C71A36" w14:textId="77777777" w:rsidR="00AA4CA7" w:rsidRDefault="00AA4CA7" w:rsidP="003C778E">
      <w:pPr>
        <w:pStyle w:val="PlainText"/>
        <w:tabs>
          <w:tab w:val="left" w:pos="4920"/>
        </w:tabs>
        <w:jc w:val="center"/>
        <w:rPr>
          <w:rFonts w:ascii="Garamond" w:eastAsia="MS Mincho" w:hAnsi="Garamond" w:cs="Times New Roman"/>
          <w:b/>
          <w:sz w:val="24"/>
          <w:szCs w:val="24"/>
        </w:rPr>
      </w:pPr>
    </w:p>
    <w:p w14:paraId="49456794" w14:textId="77777777" w:rsidR="00AA4CA7" w:rsidRPr="00AA4CA7" w:rsidRDefault="00AA4CA7" w:rsidP="00AA4CA7">
      <w:pPr>
        <w:pStyle w:val="PlainText"/>
        <w:tabs>
          <w:tab w:val="left" w:pos="4920"/>
        </w:tabs>
        <w:jc w:val="both"/>
        <w:rPr>
          <w:rFonts w:ascii="Garamond" w:hAnsi="Garamond"/>
          <w:b/>
          <w:sz w:val="24"/>
          <w:szCs w:val="24"/>
          <w:u w:val="single"/>
          <w:lang w:bidi="he-IL"/>
        </w:rPr>
      </w:pPr>
      <w:r>
        <w:rPr>
          <w:rFonts w:ascii="Garamond" w:hAnsi="Garamond"/>
          <w:b/>
          <w:sz w:val="24"/>
          <w:szCs w:val="24"/>
          <w:u w:val="single"/>
          <w:lang w:bidi="he-IL"/>
        </w:rPr>
        <w:t xml:space="preserve">CDBG </w:t>
      </w:r>
      <w:r w:rsidRPr="00AA4CA7">
        <w:rPr>
          <w:rFonts w:ascii="Garamond" w:hAnsi="Garamond"/>
          <w:b/>
          <w:sz w:val="24"/>
          <w:szCs w:val="24"/>
          <w:u w:val="single"/>
          <w:lang w:bidi="he-IL"/>
        </w:rPr>
        <w:t xml:space="preserve">National Objective </w:t>
      </w:r>
      <w:r>
        <w:rPr>
          <w:rFonts w:ascii="Garamond" w:hAnsi="Garamond"/>
          <w:b/>
          <w:sz w:val="24"/>
          <w:szCs w:val="24"/>
          <w:u w:val="single"/>
          <w:lang w:bidi="he-IL"/>
        </w:rPr>
        <w:t>of “</w:t>
      </w:r>
      <w:r w:rsidRPr="00AA4CA7">
        <w:rPr>
          <w:rFonts w:ascii="Garamond" w:hAnsi="Garamond"/>
          <w:b/>
          <w:sz w:val="24"/>
          <w:szCs w:val="24"/>
          <w:u w:val="single"/>
          <w:lang w:bidi="he-IL"/>
        </w:rPr>
        <w:t>Benefit to Low- and Moderate-Income Persons</w:t>
      </w:r>
      <w:r>
        <w:rPr>
          <w:rFonts w:ascii="Garamond" w:hAnsi="Garamond"/>
          <w:b/>
          <w:sz w:val="24"/>
          <w:szCs w:val="24"/>
          <w:u w:val="single"/>
          <w:lang w:bidi="he-IL"/>
        </w:rPr>
        <w:t>”</w:t>
      </w:r>
    </w:p>
    <w:p w14:paraId="06A36A11" w14:textId="77777777" w:rsidR="00AA4CA7" w:rsidRDefault="00AA4CA7" w:rsidP="00AA4CA7">
      <w:pPr>
        <w:pStyle w:val="PlainText"/>
        <w:tabs>
          <w:tab w:val="left" w:pos="4920"/>
        </w:tabs>
        <w:jc w:val="both"/>
        <w:rPr>
          <w:rFonts w:ascii="Garamond" w:hAnsi="Garamond"/>
          <w:b/>
          <w:sz w:val="24"/>
          <w:szCs w:val="24"/>
          <w:lang w:bidi="he-IL"/>
        </w:rPr>
      </w:pPr>
    </w:p>
    <w:p w14:paraId="4628C4B9" w14:textId="77777777" w:rsidR="00AA4CA7" w:rsidRDefault="00AA4CA7" w:rsidP="00AA4CA7">
      <w:pPr>
        <w:pStyle w:val="PlainText"/>
        <w:tabs>
          <w:tab w:val="left" w:pos="4920"/>
        </w:tabs>
        <w:jc w:val="both"/>
        <w:rPr>
          <w:rFonts w:ascii="Garamond" w:hAnsi="Garamond"/>
          <w:b/>
          <w:sz w:val="24"/>
          <w:szCs w:val="24"/>
          <w:lang w:bidi="he-IL"/>
        </w:rPr>
      </w:pPr>
      <w:r>
        <w:rPr>
          <w:rFonts w:ascii="Garamond" w:hAnsi="Garamond"/>
          <w:b/>
          <w:sz w:val="24"/>
          <w:szCs w:val="24"/>
          <w:lang w:bidi="he-IL"/>
        </w:rPr>
        <w:t xml:space="preserve">Information Relating to </w:t>
      </w:r>
      <w:r w:rsidRPr="00DC2DEA">
        <w:rPr>
          <w:rFonts w:ascii="Garamond" w:hAnsi="Garamond"/>
          <w:b/>
          <w:sz w:val="24"/>
          <w:szCs w:val="24"/>
          <w:lang w:bidi="he-IL"/>
        </w:rPr>
        <w:t>Compliance</w:t>
      </w:r>
      <w:r>
        <w:rPr>
          <w:rFonts w:ascii="Garamond" w:hAnsi="Garamond"/>
          <w:b/>
          <w:sz w:val="24"/>
          <w:szCs w:val="24"/>
          <w:lang w:bidi="he-IL"/>
        </w:rPr>
        <w:t xml:space="preserve"> under the “Limited Clientele” Sub-Category</w:t>
      </w:r>
    </w:p>
    <w:p w14:paraId="250FD00A" w14:textId="77777777" w:rsidR="00AA4CA7" w:rsidRDefault="00AA4CA7" w:rsidP="00AA4CA7">
      <w:pPr>
        <w:pStyle w:val="PlainText"/>
        <w:tabs>
          <w:tab w:val="left" w:pos="4920"/>
        </w:tabs>
        <w:jc w:val="both"/>
        <w:rPr>
          <w:rFonts w:ascii="Garamond" w:eastAsia="MS Mincho" w:hAnsi="Garamond" w:cs="Times New Roman"/>
          <w:b/>
          <w:bCs/>
          <w:sz w:val="24"/>
          <w:szCs w:val="24"/>
        </w:rPr>
      </w:pPr>
    </w:p>
    <w:p w14:paraId="6AACD983" w14:textId="77777777" w:rsidR="00AA4CA7" w:rsidRDefault="00AA4CA7" w:rsidP="00AA4CA7">
      <w:pPr>
        <w:pStyle w:val="PlainText"/>
        <w:tabs>
          <w:tab w:val="left" w:pos="4920"/>
        </w:tabs>
        <w:jc w:val="both"/>
        <w:rPr>
          <w:rFonts w:ascii="Garamond" w:hAnsi="Garamond"/>
          <w:b/>
          <w:lang w:bidi="he-IL"/>
        </w:rPr>
      </w:pPr>
      <w:r>
        <w:rPr>
          <w:rFonts w:ascii="Garamond" w:eastAsia="MS Mincho" w:hAnsi="Garamond" w:cs="Times New Roman"/>
          <w:bCs/>
          <w:sz w:val="24"/>
          <w:szCs w:val="24"/>
        </w:rPr>
        <w:t>Every p</w:t>
      </w:r>
      <w:r w:rsidRPr="005B62A1">
        <w:rPr>
          <w:rFonts w:ascii="Garamond" w:eastAsia="MS Mincho" w:hAnsi="Garamond" w:cs="Times New Roman"/>
          <w:bCs/>
          <w:sz w:val="24"/>
          <w:szCs w:val="24"/>
        </w:rPr>
        <w:t xml:space="preserve">roject </w:t>
      </w:r>
      <w:r>
        <w:rPr>
          <w:rFonts w:ascii="Garamond" w:eastAsia="MS Mincho" w:hAnsi="Garamond" w:cs="Times New Roman"/>
          <w:bCs/>
          <w:sz w:val="24"/>
          <w:szCs w:val="24"/>
        </w:rPr>
        <w:t xml:space="preserve">or activity receiving Public Social Services (PSS) funding </w:t>
      </w:r>
      <w:r w:rsidRPr="005B62A1">
        <w:rPr>
          <w:rFonts w:ascii="Garamond" w:eastAsia="MS Mincho" w:hAnsi="Garamond" w:cs="Times New Roman"/>
          <w:bCs/>
          <w:sz w:val="24"/>
          <w:szCs w:val="24"/>
        </w:rPr>
        <w:t>must meet the HUD National Objective</w:t>
      </w:r>
      <w:r>
        <w:rPr>
          <w:rFonts w:ascii="Garamond" w:eastAsia="MS Mincho" w:hAnsi="Garamond" w:cs="Times New Roman"/>
          <w:bCs/>
          <w:sz w:val="24"/>
          <w:szCs w:val="24"/>
        </w:rPr>
        <w:t xml:space="preserve"> of</w:t>
      </w:r>
      <w:r w:rsidRPr="005B62A1">
        <w:rPr>
          <w:rFonts w:ascii="Garamond" w:eastAsia="MS Mincho" w:hAnsi="Garamond" w:cs="Times New Roman"/>
          <w:sz w:val="24"/>
          <w:szCs w:val="24"/>
        </w:rPr>
        <w:t xml:space="preserve"> </w:t>
      </w:r>
      <w:r w:rsidRPr="000D6A64">
        <w:rPr>
          <w:rFonts w:ascii="Garamond" w:eastAsia="MS Mincho" w:hAnsi="Garamond" w:cs="Times New Roman"/>
          <w:i/>
          <w:sz w:val="24"/>
          <w:szCs w:val="24"/>
        </w:rPr>
        <w:t>benefitting low/moderate income [LMI] individuals</w:t>
      </w:r>
      <w:r>
        <w:rPr>
          <w:rFonts w:ascii="Garamond" w:eastAsia="MS Mincho" w:hAnsi="Garamond" w:cs="Times New Roman"/>
          <w:i/>
          <w:sz w:val="24"/>
          <w:szCs w:val="24"/>
        </w:rPr>
        <w:t xml:space="preserve"> or </w:t>
      </w:r>
      <w:r w:rsidRPr="000D6A64">
        <w:rPr>
          <w:rFonts w:ascii="Garamond" w:eastAsia="MS Mincho" w:hAnsi="Garamond" w:cs="Times New Roman"/>
          <w:i/>
          <w:sz w:val="24"/>
          <w:szCs w:val="24"/>
        </w:rPr>
        <w:t>households</w:t>
      </w:r>
      <w:r w:rsidRPr="005B62A1">
        <w:rPr>
          <w:rFonts w:ascii="Garamond" w:eastAsia="MS Mincho" w:hAnsi="Garamond" w:cs="Times New Roman"/>
          <w:sz w:val="24"/>
          <w:szCs w:val="24"/>
        </w:rPr>
        <w:t xml:space="preserve">. </w:t>
      </w:r>
      <w:r>
        <w:rPr>
          <w:rFonts w:ascii="Garamond" w:eastAsia="MS Mincho" w:hAnsi="Garamond" w:cs="Times New Roman"/>
          <w:sz w:val="24"/>
          <w:szCs w:val="24"/>
        </w:rPr>
        <w:t>A National Objective is a statutory requirement of the CDBG Program.  The “LMI” National Objective can be met either via “area-wide benefit” or “limited clientele” sub-categories. This appendix provides information on how to document compliance when using the “limited clientele” sub-category, which is the most common method for PSS activities.</w:t>
      </w:r>
    </w:p>
    <w:p w14:paraId="0421542E" w14:textId="77777777" w:rsidR="00AA4CA7" w:rsidRPr="00DC2DEA" w:rsidRDefault="00AA4CA7" w:rsidP="00AA4CA7">
      <w:pPr>
        <w:ind w:left="2347"/>
        <w:jc w:val="both"/>
        <w:rPr>
          <w:rFonts w:ascii="Garamond" w:hAnsi="Garamond"/>
          <w:b/>
          <w:lang w:bidi="he-IL"/>
        </w:rPr>
      </w:pPr>
    </w:p>
    <w:p w14:paraId="0DA7172B" w14:textId="77777777" w:rsidR="00AA4CA7" w:rsidRPr="00AC632A" w:rsidRDefault="00AA4CA7" w:rsidP="00AA4CA7">
      <w:pPr>
        <w:autoSpaceDE w:val="0"/>
        <w:autoSpaceDN w:val="0"/>
        <w:adjustRightInd w:val="0"/>
        <w:spacing w:after="200" w:line="276" w:lineRule="auto"/>
        <w:contextualSpacing/>
        <w:rPr>
          <w:rFonts w:ascii="Garamond" w:eastAsia="MS Mincho" w:hAnsi="Garamond"/>
        </w:rPr>
      </w:pPr>
      <w:r w:rsidRPr="00D07284">
        <w:rPr>
          <w:rFonts w:ascii="Garamond" w:eastAsia="MS Mincho" w:hAnsi="Garamond"/>
          <w:b/>
          <w:iCs/>
          <w:u w:val="single"/>
        </w:rPr>
        <w:t>Limited Clientele Activities</w:t>
      </w:r>
      <w:r w:rsidRPr="00AC632A">
        <w:rPr>
          <w:rFonts w:ascii="Garamond" w:eastAsia="MS Mincho" w:hAnsi="Garamond"/>
          <w:b/>
        </w:rPr>
        <w:t>:</w:t>
      </w:r>
      <w:r w:rsidRPr="00AC632A">
        <w:rPr>
          <w:rFonts w:ascii="Garamond" w:eastAsia="MS Mincho" w:hAnsi="Garamond"/>
        </w:rPr>
        <w:t xml:space="preserve"> The proposed project benefits a specific </w:t>
      </w:r>
      <w:r w:rsidRPr="00FA2AC1">
        <w:rPr>
          <w:rFonts w:ascii="Garamond" w:eastAsia="MS Mincho" w:hAnsi="Garamond"/>
          <w:b/>
          <w:u w:val="single"/>
        </w:rPr>
        <w:t>group</w:t>
      </w:r>
      <w:r w:rsidRPr="00AC632A">
        <w:rPr>
          <w:rFonts w:ascii="Garamond" w:eastAsia="MS Mincho" w:hAnsi="Garamond"/>
        </w:rPr>
        <w:t xml:space="preserve"> of people (rather than all residents </w:t>
      </w:r>
      <w:r w:rsidR="00B56F60">
        <w:rPr>
          <w:rFonts w:ascii="Garamond" w:eastAsia="MS Mincho" w:hAnsi="Garamond"/>
        </w:rPr>
        <w:t>withi</w:t>
      </w:r>
      <w:r w:rsidRPr="00AC632A">
        <w:rPr>
          <w:rFonts w:ascii="Garamond" w:eastAsia="MS Mincho" w:hAnsi="Garamond"/>
        </w:rPr>
        <w:t xml:space="preserve">n a </w:t>
      </w:r>
      <w:r w:rsidR="00B56F60">
        <w:rPr>
          <w:rFonts w:ascii="Garamond" w:eastAsia="MS Mincho" w:hAnsi="Garamond"/>
        </w:rPr>
        <w:t>defined</w:t>
      </w:r>
      <w:r w:rsidRPr="00AC632A">
        <w:rPr>
          <w:rFonts w:ascii="Garamond" w:eastAsia="MS Mincho" w:hAnsi="Garamond"/>
        </w:rPr>
        <w:t xml:space="preserve"> area), where </w:t>
      </w:r>
      <w:r>
        <w:rPr>
          <w:rFonts w:ascii="Garamond" w:eastAsia="MS Mincho" w:hAnsi="Garamond"/>
        </w:rPr>
        <w:t xml:space="preserve">at least 51% </w:t>
      </w:r>
      <w:r w:rsidRPr="00AC632A">
        <w:rPr>
          <w:rFonts w:ascii="Garamond" w:eastAsia="MS Mincho" w:hAnsi="Garamond"/>
        </w:rPr>
        <w:t>of th</w:t>
      </w:r>
      <w:r>
        <w:rPr>
          <w:rFonts w:ascii="Garamond" w:eastAsia="MS Mincho" w:hAnsi="Garamond"/>
        </w:rPr>
        <w:t>ose served</w:t>
      </w:r>
      <w:r w:rsidRPr="00AC632A">
        <w:rPr>
          <w:rFonts w:ascii="Garamond" w:eastAsia="MS Mincho" w:hAnsi="Garamond"/>
        </w:rPr>
        <w:t xml:space="preserve"> are documented or presumed to be low</w:t>
      </w:r>
      <w:r w:rsidR="00B56F60">
        <w:rPr>
          <w:rFonts w:ascii="Garamond" w:eastAsia="MS Mincho" w:hAnsi="Garamond"/>
        </w:rPr>
        <w:t>- or m</w:t>
      </w:r>
      <w:r w:rsidRPr="00AC632A">
        <w:rPr>
          <w:rFonts w:ascii="Garamond" w:eastAsia="MS Mincho" w:hAnsi="Garamond"/>
        </w:rPr>
        <w:t>oderate</w:t>
      </w:r>
      <w:r w:rsidR="00B56F60">
        <w:rPr>
          <w:rFonts w:ascii="Garamond" w:eastAsia="MS Mincho" w:hAnsi="Garamond"/>
        </w:rPr>
        <w:t>-</w:t>
      </w:r>
      <w:r w:rsidRPr="00AC632A">
        <w:rPr>
          <w:rFonts w:ascii="Garamond" w:eastAsia="MS Mincho" w:hAnsi="Garamond"/>
        </w:rPr>
        <w:t xml:space="preserve">income persons. (Examples include public services for the homeless, </w:t>
      </w:r>
      <w:r>
        <w:rPr>
          <w:rFonts w:ascii="Garamond" w:eastAsia="MS Mincho" w:hAnsi="Garamond"/>
        </w:rPr>
        <w:t>“M</w:t>
      </w:r>
      <w:r w:rsidRPr="00AC632A">
        <w:rPr>
          <w:rFonts w:ascii="Garamond" w:eastAsia="MS Mincho" w:hAnsi="Garamond"/>
        </w:rPr>
        <w:t xml:space="preserve">eals on </w:t>
      </w:r>
      <w:r>
        <w:rPr>
          <w:rFonts w:ascii="Garamond" w:eastAsia="MS Mincho" w:hAnsi="Garamond"/>
        </w:rPr>
        <w:t>W</w:t>
      </w:r>
      <w:r w:rsidRPr="00AC632A">
        <w:rPr>
          <w:rFonts w:ascii="Garamond" w:eastAsia="MS Mincho" w:hAnsi="Garamond"/>
        </w:rPr>
        <w:t>heels</w:t>
      </w:r>
      <w:r>
        <w:rPr>
          <w:rFonts w:ascii="Garamond" w:eastAsia="MS Mincho" w:hAnsi="Garamond"/>
        </w:rPr>
        <w:t xml:space="preserve">” </w:t>
      </w:r>
      <w:r w:rsidRPr="00AC632A">
        <w:rPr>
          <w:rFonts w:ascii="Garamond" w:eastAsia="MS Mincho" w:hAnsi="Garamond"/>
        </w:rPr>
        <w:t>for the elderly, or job training for the low</w:t>
      </w:r>
      <w:r>
        <w:rPr>
          <w:rFonts w:ascii="Garamond" w:eastAsia="MS Mincho" w:hAnsi="Garamond"/>
        </w:rPr>
        <w:t>-</w:t>
      </w:r>
      <w:r w:rsidRPr="00AC632A">
        <w:rPr>
          <w:rFonts w:ascii="Garamond" w:eastAsia="MS Mincho" w:hAnsi="Garamond"/>
        </w:rPr>
        <w:t xml:space="preserve"> and moderate-income individuals.)</w:t>
      </w:r>
    </w:p>
    <w:p w14:paraId="5E3097C6" w14:textId="77777777" w:rsidR="00AA4CA7" w:rsidRPr="00AC632A" w:rsidRDefault="00AA4CA7" w:rsidP="00AA4CA7">
      <w:pPr>
        <w:jc w:val="both"/>
        <w:rPr>
          <w:rFonts w:ascii="Garamond" w:hAnsi="Garamond"/>
          <w:b/>
          <w:lang w:bidi="he-IL"/>
        </w:rPr>
      </w:pPr>
    </w:p>
    <w:p w14:paraId="093B67E4" w14:textId="77777777" w:rsidR="00AA4CA7" w:rsidRPr="00DC2DEA" w:rsidRDefault="00AA4CA7" w:rsidP="00B56F60">
      <w:pPr>
        <w:spacing w:after="200"/>
        <w:contextualSpacing/>
        <w:jc w:val="both"/>
        <w:rPr>
          <w:rFonts w:ascii="Garamond" w:hAnsi="Garamond"/>
          <w:lang w:bidi="he-IL"/>
        </w:rPr>
      </w:pPr>
      <w:r w:rsidRPr="00DC2DEA">
        <w:rPr>
          <w:rFonts w:ascii="Garamond" w:hAnsi="Garamond"/>
          <w:lang w:bidi="he-IL"/>
        </w:rPr>
        <w:t>A CDBG-assisted project will meet th</w:t>
      </w:r>
      <w:r>
        <w:rPr>
          <w:rFonts w:ascii="Garamond" w:hAnsi="Garamond"/>
          <w:lang w:bidi="he-IL"/>
        </w:rPr>
        <w:t>e “Limited Clientele” sub-category</w:t>
      </w:r>
      <w:r w:rsidRPr="00DC2DEA">
        <w:rPr>
          <w:rFonts w:ascii="Garamond" w:hAnsi="Garamond"/>
          <w:lang w:bidi="he-IL"/>
        </w:rPr>
        <w:t xml:space="preserve"> if it can be demonstrated that the project is designed so that the benefits are limited to certain groups</w:t>
      </w:r>
      <w:r>
        <w:rPr>
          <w:rFonts w:ascii="Garamond" w:hAnsi="Garamond"/>
          <w:lang w:bidi="he-IL"/>
        </w:rPr>
        <w:t>. There are four (4) group types</w:t>
      </w:r>
      <w:r w:rsidR="00B56F60">
        <w:rPr>
          <w:rFonts w:ascii="Garamond" w:hAnsi="Garamond"/>
          <w:lang w:bidi="he-IL"/>
        </w:rPr>
        <w:t>:</w:t>
      </w:r>
    </w:p>
    <w:p w14:paraId="470D4AF4" w14:textId="77777777" w:rsidR="00AA4CA7" w:rsidRPr="00DC2DEA" w:rsidRDefault="00AA4CA7" w:rsidP="00B56F60">
      <w:pPr>
        <w:numPr>
          <w:ilvl w:val="12"/>
          <w:numId w:val="0"/>
        </w:numPr>
        <w:jc w:val="both"/>
        <w:rPr>
          <w:rFonts w:ascii="Garamond" w:hAnsi="Garamond"/>
          <w:lang w:bidi="he-IL"/>
        </w:rPr>
      </w:pPr>
    </w:p>
    <w:p w14:paraId="64014429" w14:textId="77777777" w:rsidR="00AA4CA7" w:rsidRPr="000F151C" w:rsidRDefault="00AA4CA7" w:rsidP="00476C30">
      <w:pPr>
        <w:numPr>
          <w:ilvl w:val="0"/>
          <w:numId w:val="6"/>
        </w:numPr>
        <w:autoSpaceDE w:val="0"/>
        <w:autoSpaceDN w:val="0"/>
        <w:adjustRightInd w:val="0"/>
        <w:ind w:left="360"/>
        <w:contextualSpacing/>
        <w:rPr>
          <w:rFonts w:ascii="Garamond" w:eastAsia="Calibri" w:hAnsi="Garamond"/>
        </w:rPr>
      </w:pPr>
      <w:r w:rsidRPr="00D718CD">
        <w:rPr>
          <w:rFonts w:ascii="Garamond" w:hAnsi="Garamond"/>
          <w:u w:val="single"/>
          <w:lang w:bidi="he-IL"/>
        </w:rPr>
        <w:t>Groups presumed by HUD to be low- and moderate-income</w:t>
      </w:r>
      <w:r w:rsidRPr="000F151C">
        <w:rPr>
          <w:rFonts w:ascii="Garamond" w:hAnsi="Garamond"/>
          <w:lang w:bidi="he-IL"/>
        </w:rPr>
        <w:t>. These include the elderly</w:t>
      </w:r>
      <w:r>
        <w:rPr>
          <w:rFonts w:ascii="Garamond" w:hAnsi="Garamond"/>
          <w:lang w:bidi="he-IL"/>
        </w:rPr>
        <w:t xml:space="preserve"> (62+),</w:t>
      </w:r>
      <w:r w:rsidRPr="000F151C">
        <w:rPr>
          <w:rFonts w:ascii="Garamond" w:hAnsi="Garamond"/>
          <w:lang w:bidi="he-IL"/>
        </w:rPr>
        <w:t xml:space="preserve"> severely disabled </w:t>
      </w:r>
      <w:r>
        <w:rPr>
          <w:rFonts w:ascii="Garamond" w:hAnsi="Garamond"/>
          <w:lang w:bidi="he-IL"/>
        </w:rPr>
        <w:t>persons</w:t>
      </w:r>
      <w:r w:rsidRPr="000D6A64">
        <w:rPr>
          <w:rStyle w:val="FootnoteReference"/>
          <w:rFonts w:ascii="Garamond" w:hAnsi="Garamond"/>
          <w:lang w:bidi="he-IL"/>
        </w:rPr>
        <w:footnoteReference w:id="2"/>
      </w:r>
      <w:r w:rsidRPr="000D6A64">
        <w:rPr>
          <w:rFonts w:ascii="Garamond" w:hAnsi="Garamond"/>
          <w:lang w:bidi="he-IL"/>
        </w:rPr>
        <w:t>,</w:t>
      </w:r>
      <w:r w:rsidRPr="000F151C">
        <w:rPr>
          <w:rFonts w:ascii="Garamond" w:hAnsi="Garamond"/>
          <w:lang w:bidi="he-IL"/>
        </w:rPr>
        <w:t xml:space="preserve"> </w:t>
      </w:r>
      <w:r w:rsidR="00E62538" w:rsidRPr="000F151C">
        <w:rPr>
          <w:rFonts w:ascii="Garamond" w:hAnsi="Garamond"/>
          <w:lang w:bidi="he-IL"/>
        </w:rPr>
        <w:t>and abused</w:t>
      </w:r>
      <w:r w:rsidRPr="000F151C">
        <w:rPr>
          <w:rFonts w:ascii="Garamond" w:hAnsi="Garamond"/>
          <w:lang w:bidi="he-IL"/>
        </w:rPr>
        <w:t xml:space="preserve"> children, battered spouses, home</w:t>
      </w:r>
      <w:r w:rsidR="00912FB0">
        <w:rPr>
          <w:rFonts w:ascii="Garamond" w:hAnsi="Garamond"/>
          <w:lang w:bidi="he-IL"/>
        </w:rPr>
        <w:t>-</w:t>
      </w:r>
      <w:r w:rsidRPr="000F151C">
        <w:rPr>
          <w:rFonts w:ascii="Garamond" w:hAnsi="Garamond"/>
          <w:lang w:bidi="he-IL"/>
        </w:rPr>
        <w:t xml:space="preserve">less persons, persons with HIV/AIDS, illiterate persons, and migrant farm workers. </w:t>
      </w:r>
      <w:r w:rsidRPr="000F151C">
        <w:rPr>
          <w:rFonts w:ascii="Garamond" w:eastAsia="Calibri" w:hAnsi="Garamond"/>
        </w:rPr>
        <w:t xml:space="preserve">HUD accepts these presumptions </w:t>
      </w:r>
      <w:r w:rsidRPr="000F151C">
        <w:rPr>
          <w:rFonts w:ascii="Garamond" w:eastAsia="Calibri" w:hAnsi="Garamond"/>
          <w:u w:val="single"/>
        </w:rPr>
        <w:t>unless</w:t>
      </w:r>
      <w:r w:rsidRPr="000F151C">
        <w:rPr>
          <w:rFonts w:ascii="Garamond" w:eastAsia="Calibri" w:hAnsi="Garamond"/>
        </w:rPr>
        <w:t xml:space="preserve"> there is evidence to the contrary. </w:t>
      </w:r>
      <w:r w:rsidRPr="000F151C">
        <w:rPr>
          <w:rFonts w:ascii="Garamond" w:hAnsi="Garamond"/>
          <w:lang w:bidi="he-IL"/>
        </w:rPr>
        <w:t xml:space="preserve">No income verification is required for these groups unless an “income payment,” such as fuel assistance, childcare subsidies, or tuition payments is being provided.  </w:t>
      </w:r>
    </w:p>
    <w:p w14:paraId="1FA0CAB7" w14:textId="77777777" w:rsidR="00AA4CA7" w:rsidRPr="00AC632A" w:rsidRDefault="00AA4CA7" w:rsidP="00B56F60">
      <w:pPr>
        <w:tabs>
          <w:tab w:val="num" w:pos="1620"/>
        </w:tabs>
        <w:autoSpaceDE w:val="0"/>
        <w:autoSpaceDN w:val="0"/>
        <w:adjustRightInd w:val="0"/>
        <w:spacing w:after="200"/>
        <w:ind w:left="360"/>
        <w:contextualSpacing/>
        <w:rPr>
          <w:rFonts w:ascii="Garamond" w:eastAsia="Calibri" w:hAnsi="Garamond"/>
          <w:sz w:val="20"/>
          <w:szCs w:val="20"/>
        </w:rPr>
      </w:pPr>
    </w:p>
    <w:p w14:paraId="768D7E95" w14:textId="77777777" w:rsidR="00AA4CA7" w:rsidRPr="00AC632A" w:rsidRDefault="00AA4CA7" w:rsidP="00B56F60">
      <w:pPr>
        <w:tabs>
          <w:tab w:val="num" w:pos="1620"/>
        </w:tabs>
        <w:ind w:left="360"/>
        <w:rPr>
          <w:rFonts w:ascii="Garamond" w:eastAsia="Calibri" w:hAnsi="Garamond"/>
        </w:rPr>
      </w:pPr>
      <w:r w:rsidRPr="000F151C">
        <w:rPr>
          <w:rFonts w:ascii="Garamond" w:eastAsia="Calibri" w:hAnsi="Garamond"/>
          <w:b/>
        </w:rPr>
        <w:t>NOTE:</w:t>
      </w:r>
      <w:r>
        <w:rPr>
          <w:rFonts w:ascii="Garamond" w:eastAsia="Calibri" w:hAnsi="Garamond"/>
        </w:rPr>
        <w:t xml:space="preserve"> </w:t>
      </w:r>
      <w:r w:rsidRPr="00AC632A">
        <w:rPr>
          <w:rFonts w:ascii="Garamond" w:eastAsia="Calibri" w:hAnsi="Garamond"/>
        </w:rPr>
        <w:t xml:space="preserve">Persons are classified as having a </w:t>
      </w:r>
      <w:r w:rsidRPr="009B4C0C">
        <w:rPr>
          <w:rFonts w:ascii="Garamond" w:eastAsia="Calibri" w:hAnsi="Garamond"/>
          <w:b/>
        </w:rPr>
        <w:t>severe disability</w:t>
      </w:r>
      <w:r w:rsidRPr="00AC632A">
        <w:rPr>
          <w:rFonts w:ascii="Garamond" w:eastAsia="Calibri" w:hAnsi="Garamond"/>
        </w:rPr>
        <w:t xml:space="preserve"> if they: (a) used a wheel-chair or had used another special aid for six months or longer; (b) are unable to perform one or more “functional activities” or need assistance with an “ADL</w:t>
      </w:r>
      <w:r>
        <w:rPr>
          <w:rFonts w:ascii="Garamond" w:eastAsia="Calibri" w:hAnsi="Garamond"/>
        </w:rPr>
        <w:t xml:space="preserve"> (Activity of Daily Living)</w:t>
      </w:r>
      <w:r w:rsidRPr="00AC632A">
        <w:rPr>
          <w:rFonts w:ascii="Garamond" w:eastAsia="Calibri" w:hAnsi="Garamond"/>
        </w:rPr>
        <w:t xml:space="preserve"> or IADL</w:t>
      </w:r>
      <w:r>
        <w:rPr>
          <w:rFonts w:ascii="Garamond" w:eastAsia="Calibri" w:hAnsi="Garamond"/>
        </w:rPr>
        <w:t xml:space="preserve"> (Instrumental Activity of Daily Living)</w:t>
      </w:r>
      <w:r w:rsidRPr="00AC632A">
        <w:rPr>
          <w:rFonts w:ascii="Garamond" w:eastAsia="Calibri" w:hAnsi="Garamond"/>
        </w:rPr>
        <w:t xml:space="preserve">”; (c) are prevented from working at a job or doing housework; or (d) have a selected condition including autism, cerebral palsy, Alzheimer’s disease, senility or dementia, or mental retardation.  Also, </w:t>
      </w:r>
      <w:proofErr w:type="gramStart"/>
      <w:r w:rsidRPr="00AC632A">
        <w:rPr>
          <w:rFonts w:ascii="Garamond" w:eastAsia="Calibri" w:hAnsi="Garamond"/>
        </w:rPr>
        <w:t>persons</w:t>
      </w:r>
      <w:proofErr w:type="gramEnd"/>
      <w:r w:rsidRPr="00AC632A">
        <w:rPr>
          <w:rFonts w:ascii="Garamond" w:eastAsia="Calibri" w:hAnsi="Garamond"/>
        </w:rPr>
        <w:t xml:space="preserve"> who are under 65 years of age and who are covered by Medicare</w:t>
      </w:r>
      <w:r>
        <w:rPr>
          <w:rFonts w:ascii="Garamond" w:eastAsia="Calibri" w:hAnsi="Garamond"/>
        </w:rPr>
        <w:t>/Medicaid</w:t>
      </w:r>
      <w:r w:rsidRPr="00AC632A">
        <w:rPr>
          <w:rFonts w:ascii="Garamond" w:eastAsia="Calibri" w:hAnsi="Garamond"/>
        </w:rPr>
        <w:t xml:space="preserve"> or who receive SSI are considered to have a severe disability.</w:t>
      </w:r>
    </w:p>
    <w:p w14:paraId="2D3E0B7F" w14:textId="77777777" w:rsidR="00AA4CA7" w:rsidRPr="00AC632A" w:rsidRDefault="00AA4CA7" w:rsidP="00B56F60">
      <w:pPr>
        <w:tabs>
          <w:tab w:val="num" w:pos="1620"/>
        </w:tabs>
        <w:ind w:left="360"/>
        <w:rPr>
          <w:rFonts w:ascii="Garamond" w:eastAsia="Calibri" w:hAnsi="Garamond"/>
        </w:rPr>
      </w:pPr>
    </w:p>
    <w:p w14:paraId="404BDA3C" w14:textId="77777777" w:rsidR="00F2292A" w:rsidRDefault="00F2292A" w:rsidP="00B56F60">
      <w:pPr>
        <w:tabs>
          <w:tab w:val="num" w:pos="1620"/>
        </w:tabs>
        <w:ind w:left="360"/>
        <w:rPr>
          <w:rFonts w:ascii="Garamond" w:eastAsia="Calibri" w:hAnsi="Garamond"/>
          <w:b/>
        </w:rPr>
      </w:pPr>
    </w:p>
    <w:p w14:paraId="38FFF422" w14:textId="77777777" w:rsidR="00F2292A" w:rsidRDefault="00F2292A" w:rsidP="00B56F60">
      <w:pPr>
        <w:tabs>
          <w:tab w:val="num" w:pos="1620"/>
        </w:tabs>
        <w:ind w:left="360"/>
        <w:rPr>
          <w:rFonts w:ascii="Garamond" w:eastAsia="Calibri" w:hAnsi="Garamond"/>
          <w:b/>
        </w:rPr>
      </w:pPr>
    </w:p>
    <w:p w14:paraId="4E458901" w14:textId="67462CA3" w:rsidR="00AA4CA7" w:rsidRDefault="00AA4CA7" w:rsidP="00B56F60">
      <w:pPr>
        <w:tabs>
          <w:tab w:val="num" w:pos="1620"/>
        </w:tabs>
        <w:ind w:left="360"/>
        <w:rPr>
          <w:rFonts w:ascii="Garamond" w:eastAsia="Calibri" w:hAnsi="Garamond"/>
        </w:rPr>
      </w:pPr>
      <w:r w:rsidRPr="00AC632A">
        <w:rPr>
          <w:rFonts w:ascii="Garamond" w:eastAsia="Calibri" w:hAnsi="Garamond"/>
          <w:b/>
        </w:rPr>
        <w:lastRenderedPageBreak/>
        <w:t>NOTE:</w:t>
      </w:r>
      <w:r w:rsidRPr="00AC632A">
        <w:rPr>
          <w:rFonts w:ascii="Garamond" w:eastAsia="Calibri" w:hAnsi="Garamond"/>
        </w:rPr>
        <w:t xml:space="preserve">  For purposes of this definition, the term “functional activities” includes seeing, hearing, having one’s speech understood, lifting and carrying, walking up a flight of stairs, and walking.  An ADL is an “activity of daily living” which includes getting around inside the home, getting in or out of bed or a chair, bathing, dressing, eating, and toileting.  An ADL is an “instrumental activity of daily living” and includes going outside the home, keeping track of money or bills, preparing meals, doing light housework, and using the </w:t>
      </w:r>
      <w:r w:rsidR="00E7791D" w:rsidRPr="00AC632A">
        <w:rPr>
          <w:rFonts w:ascii="Garamond" w:eastAsia="Calibri" w:hAnsi="Garamond"/>
        </w:rPr>
        <w:t>telephone.</w:t>
      </w:r>
    </w:p>
    <w:p w14:paraId="5CA5BE3C" w14:textId="77777777" w:rsidR="00AA4CA7" w:rsidRPr="00AC632A" w:rsidRDefault="00AA4CA7" w:rsidP="00B56F60">
      <w:pPr>
        <w:tabs>
          <w:tab w:val="num" w:pos="1620"/>
        </w:tabs>
        <w:ind w:left="360"/>
        <w:rPr>
          <w:rFonts w:ascii="Garamond" w:eastAsia="Calibri" w:hAnsi="Garamond"/>
        </w:rPr>
      </w:pPr>
    </w:p>
    <w:p w14:paraId="5D7FD997" w14:textId="3DB48856" w:rsidR="00AA4CA7" w:rsidRDefault="00AA4CA7" w:rsidP="00476C30">
      <w:pPr>
        <w:numPr>
          <w:ilvl w:val="0"/>
          <w:numId w:val="7"/>
        </w:numPr>
        <w:tabs>
          <w:tab w:val="clear" w:pos="1627"/>
          <w:tab w:val="num" w:pos="360"/>
          <w:tab w:val="num" w:pos="2340"/>
        </w:tabs>
        <w:autoSpaceDE w:val="0"/>
        <w:autoSpaceDN w:val="0"/>
        <w:adjustRightInd w:val="0"/>
        <w:ind w:left="360"/>
        <w:contextualSpacing/>
        <w:rPr>
          <w:rFonts w:ascii="Garamond" w:hAnsi="Garamond"/>
          <w:lang w:bidi="he-IL"/>
        </w:rPr>
      </w:pPr>
      <w:r w:rsidRPr="00D718CD">
        <w:rPr>
          <w:rFonts w:ascii="Garamond" w:hAnsi="Garamond"/>
          <w:u w:val="single"/>
          <w:lang w:bidi="he-IL"/>
        </w:rPr>
        <w:t xml:space="preserve">Groups of </w:t>
      </w:r>
      <w:proofErr w:type="gramStart"/>
      <w:r w:rsidRPr="00D718CD">
        <w:rPr>
          <w:rFonts w:ascii="Garamond" w:hAnsi="Garamond"/>
          <w:u w:val="single"/>
          <w:lang w:bidi="he-IL"/>
        </w:rPr>
        <w:t>persons</w:t>
      </w:r>
      <w:proofErr w:type="gramEnd"/>
      <w:r w:rsidRPr="00D718CD">
        <w:rPr>
          <w:rFonts w:ascii="Garamond" w:hAnsi="Garamond"/>
          <w:u w:val="single"/>
          <w:lang w:bidi="he-IL"/>
        </w:rPr>
        <w:t xml:space="preserve"> already documented as low- and moderate-income</w:t>
      </w:r>
      <w:r w:rsidRPr="00250FFC">
        <w:rPr>
          <w:rFonts w:ascii="Garamond" w:hAnsi="Garamond"/>
          <w:lang w:bidi="he-IL"/>
        </w:rPr>
        <w:t>.  For example, a recreation program for the exclusive use of residents in a low-income housing development complies</w:t>
      </w:r>
      <w:r>
        <w:rPr>
          <w:rFonts w:ascii="Garamond" w:hAnsi="Garamond"/>
          <w:lang w:bidi="he-IL"/>
        </w:rPr>
        <w:t xml:space="preserve"> because as a condition of their residency, they have been determined to be lower income</w:t>
      </w:r>
      <w:r w:rsidRPr="00250FFC">
        <w:rPr>
          <w:rFonts w:ascii="Garamond" w:hAnsi="Garamond"/>
          <w:lang w:bidi="he-IL"/>
        </w:rPr>
        <w:t xml:space="preserve">. </w:t>
      </w:r>
      <w:r>
        <w:rPr>
          <w:rFonts w:ascii="Garamond" w:hAnsi="Garamond"/>
          <w:lang w:bidi="he-IL"/>
        </w:rPr>
        <w:t>Normally,</w:t>
      </w:r>
      <w:r w:rsidRPr="00250FFC">
        <w:rPr>
          <w:rFonts w:ascii="Garamond" w:hAnsi="Garamond"/>
          <w:lang w:bidi="he-IL"/>
        </w:rPr>
        <w:t xml:space="preserve"> no further income documentation is required for this type of </w:t>
      </w:r>
      <w:r w:rsidR="00E7791D" w:rsidRPr="00250FFC">
        <w:rPr>
          <w:rFonts w:ascii="Garamond" w:hAnsi="Garamond"/>
          <w:lang w:bidi="he-IL"/>
        </w:rPr>
        <w:t>project.</w:t>
      </w:r>
    </w:p>
    <w:p w14:paraId="0CCB4EE0" w14:textId="77777777" w:rsidR="00AA4CA7" w:rsidRPr="00250FFC" w:rsidRDefault="00AA4CA7" w:rsidP="00B56F60">
      <w:pPr>
        <w:tabs>
          <w:tab w:val="num" w:pos="1620"/>
          <w:tab w:val="num" w:pos="2340"/>
        </w:tabs>
        <w:autoSpaceDE w:val="0"/>
        <w:autoSpaceDN w:val="0"/>
        <w:adjustRightInd w:val="0"/>
        <w:ind w:left="360"/>
        <w:contextualSpacing/>
        <w:rPr>
          <w:rFonts w:ascii="Garamond" w:hAnsi="Garamond"/>
          <w:lang w:bidi="he-IL"/>
        </w:rPr>
      </w:pPr>
    </w:p>
    <w:p w14:paraId="6E9D92C2" w14:textId="77777777" w:rsidR="00AA4CA7" w:rsidRDefault="00AA4CA7" w:rsidP="00476C30">
      <w:pPr>
        <w:numPr>
          <w:ilvl w:val="0"/>
          <w:numId w:val="8"/>
        </w:numPr>
        <w:autoSpaceDE w:val="0"/>
        <w:autoSpaceDN w:val="0"/>
        <w:adjustRightInd w:val="0"/>
        <w:ind w:left="360"/>
        <w:contextualSpacing/>
        <w:rPr>
          <w:rFonts w:ascii="Garamond" w:hAnsi="Garamond"/>
          <w:lang w:bidi="he-IL"/>
        </w:rPr>
      </w:pPr>
      <w:r w:rsidRPr="00D718CD">
        <w:rPr>
          <w:rFonts w:ascii="Garamond" w:hAnsi="Garamond"/>
          <w:u w:val="single"/>
          <w:lang w:bidi="he-IL"/>
        </w:rPr>
        <w:t xml:space="preserve">Groups whose composition </w:t>
      </w:r>
      <w:r w:rsidR="00FD6E94">
        <w:rPr>
          <w:rFonts w:ascii="Garamond" w:hAnsi="Garamond"/>
          <w:u w:val="single"/>
          <w:lang w:bidi="he-IL"/>
        </w:rPr>
        <w:t xml:space="preserve">or the location of the service </w:t>
      </w:r>
      <w:r w:rsidRPr="00D718CD">
        <w:rPr>
          <w:rFonts w:ascii="Garamond" w:hAnsi="Garamond"/>
          <w:u w:val="single"/>
          <w:lang w:bidi="he-IL"/>
        </w:rPr>
        <w:t xml:space="preserve">is such that it can be concluded that a majority of their clientele will be low- and moderate-income </w:t>
      </w:r>
      <w:proofErr w:type="gramStart"/>
      <w:r w:rsidRPr="00D718CD">
        <w:rPr>
          <w:rFonts w:ascii="Garamond" w:hAnsi="Garamond"/>
          <w:u w:val="single"/>
          <w:lang w:bidi="he-IL"/>
        </w:rPr>
        <w:t>persons</w:t>
      </w:r>
      <w:proofErr w:type="gramEnd"/>
      <w:r w:rsidRPr="00250FFC">
        <w:rPr>
          <w:rFonts w:ascii="Garamond" w:hAnsi="Garamond"/>
          <w:lang w:bidi="he-IL"/>
        </w:rPr>
        <w:t xml:space="preserve">.  For example, projects involving soup kitchens or homeless shelters will usually qualify under this provision without further proof of income eligibility. </w:t>
      </w:r>
      <w:r w:rsidRPr="009B4C0C">
        <w:rPr>
          <w:rFonts w:ascii="Garamond" w:hAnsi="Garamond"/>
          <w:i/>
          <w:lang w:bidi="he-IL"/>
        </w:rPr>
        <w:t xml:space="preserve">A profile of the clientele must be presented so </w:t>
      </w:r>
      <w:r>
        <w:rPr>
          <w:rFonts w:ascii="Garamond" w:hAnsi="Garamond"/>
          <w:i/>
          <w:lang w:bidi="he-IL"/>
        </w:rPr>
        <w:t xml:space="preserve">that </w:t>
      </w:r>
      <w:proofErr w:type="gramStart"/>
      <w:r w:rsidRPr="009B4C0C">
        <w:rPr>
          <w:rFonts w:ascii="Garamond" w:hAnsi="Garamond"/>
          <w:i/>
          <w:lang w:bidi="he-IL"/>
        </w:rPr>
        <w:t xml:space="preserve">it is clear that </w:t>
      </w:r>
      <w:r>
        <w:rPr>
          <w:rFonts w:ascii="Garamond" w:hAnsi="Garamond"/>
          <w:i/>
          <w:lang w:bidi="he-IL"/>
        </w:rPr>
        <w:t>the</w:t>
      </w:r>
      <w:proofErr w:type="gramEnd"/>
      <w:r>
        <w:rPr>
          <w:rFonts w:ascii="Garamond" w:hAnsi="Garamond"/>
          <w:i/>
          <w:lang w:bidi="he-IL"/>
        </w:rPr>
        <w:t xml:space="preserve"> </w:t>
      </w:r>
      <w:r w:rsidRPr="009B4C0C">
        <w:rPr>
          <w:rFonts w:ascii="Garamond" w:hAnsi="Garamond"/>
          <w:i/>
          <w:lang w:bidi="he-IL"/>
        </w:rPr>
        <w:t xml:space="preserve">beneficiaries </w:t>
      </w:r>
      <w:r>
        <w:rPr>
          <w:rFonts w:ascii="Garamond" w:hAnsi="Garamond"/>
          <w:i/>
          <w:lang w:bidi="he-IL"/>
        </w:rPr>
        <w:t>are/</w:t>
      </w:r>
      <w:r w:rsidRPr="009B4C0C">
        <w:rPr>
          <w:rFonts w:ascii="Garamond" w:hAnsi="Garamond"/>
          <w:i/>
          <w:lang w:bidi="he-IL"/>
        </w:rPr>
        <w:t xml:space="preserve">will be low- and moderate-income </w:t>
      </w:r>
      <w:proofErr w:type="gramStart"/>
      <w:r w:rsidRPr="009B4C0C">
        <w:rPr>
          <w:rFonts w:ascii="Garamond" w:hAnsi="Garamond"/>
          <w:i/>
          <w:lang w:bidi="he-IL"/>
        </w:rPr>
        <w:t>persons</w:t>
      </w:r>
      <w:r w:rsidRPr="00250FFC">
        <w:rPr>
          <w:rFonts w:ascii="Garamond" w:hAnsi="Garamond"/>
          <w:lang w:bidi="he-IL"/>
        </w:rPr>
        <w:t>;</w:t>
      </w:r>
      <w:proofErr w:type="gramEnd"/>
    </w:p>
    <w:p w14:paraId="2E13FCD6" w14:textId="77777777" w:rsidR="00AA4CA7" w:rsidRPr="00250FFC" w:rsidRDefault="00AA4CA7" w:rsidP="00B56F60">
      <w:pPr>
        <w:tabs>
          <w:tab w:val="num" w:pos="1620"/>
          <w:tab w:val="num" w:pos="2340"/>
        </w:tabs>
        <w:autoSpaceDE w:val="0"/>
        <w:autoSpaceDN w:val="0"/>
        <w:adjustRightInd w:val="0"/>
        <w:ind w:left="360" w:hanging="360"/>
        <w:contextualSpacing/>
        <w:rPr>
          <w:rFonts w:ascii="Garamond" w:hAnsi="Garamond"/>
          <w:lang w:bidi="he-IL"/>
        </w:rPr>
      </w:pPr>
    </w:p>
    <w:p w14:paraId="4FD767FF" w14:textId="4C02BA2A" w:rsidR="00AA4CA7" w:rsidRDefault="00AA4CA7" w:rsidP="00476C30">
      <w:pPr>
        <w:numPr>
          <w:ilvl w:val="0"/>
          <w:numId w:val="9"/>
        </w:numPr>
        <w:tabs>
          <w:tab w:val="clear" w:pos="1627"/>
          <w:tab w:val="num" w:pos="360"/>
          <w:tab w:val="num" w:pos="2340"/>
        </w:tabs>
        <w:autoSpaceDE w:val="0"/>
        <w:autoSpaceDN w:val="0"/>
        <w:adjustRightInd w:val="0"/>
        <w:ind w:left="360"/>
        <w:contextualSpacing/>
        <w:rPr>
          <w:rFonts w:ascii="Garamond" w:hAnsi="Garamond"/>
          <w:lang w:bidi="he-IL"/>
        </w:rPr>
      </w:pPr>
      <w:r w:rsidRPr="00D718CD">
        <w:rPr>
          <w:rFonts w:ascii="Garamond" w:hAnsi="Garamond"/>
          <w:u w:val="single"/>
          <w:lang w:bidi="he-IL"/>
        </w:rPr>
        <w:t>Groups that can be documented to be predominantly low and moderate-</w:t>
      </w:r>
      <w:r w:rsidRPr="0043307C">
        <w:rPr>
          <w:rFonts w:ascii="Garamond" w:hAnsi="Garamond"/>
          <w:u w:val="single"/>
          <w:lang w:bidi="he-IL"/>
        </w:rPr>
        <w:t>income (at least 51%)</w:t>
      </w:r>
      <w:r w:rsidRPr="00250FFC">
        <w:rPr>
          <w:rFonts w:ascii="Garamond" w:hAnsi="Garamond"/>
          <w:lang w:bidi="he-IL"/>
        </w:rPr>
        <w:t>.  Such projects must be designed to collect information on household size and income so that the program will document clientele income eligibility. For example,</w:t>
      </w:r>
      <w:r w:rsidRPr="00DC2DEA">
        <w:rPr>
          <w:rFonts w:ascii="Garamond" w:hAnsi="Garamond"/>
          <w:lang w:bidi="he-IL"/>
        </w:rPr>
        <w:t xml:space="preserve"> a project that provides well-child medical care </w:t>
      </w:r>
      <w:r w:rsidR="00E7791D" w:rsidRPr="00DC2DEA">
        <w:rPr>
          <w:rFonts w:ascii="Garamond" w:hAnsi="Garamond"/>
          <w:lang w:bidi="he-IL"/>
        </w:rPr>
        <w:t>will</w:t>
      </w:r>
      <w:r w:rsidRPr="00DC2DEA">
        <w:rPr>
          <w:rFonts w:ascii="Garamond" w:hAnsi="Garamond"/>
          <w:lang w:bidi="he-IL"/>
        </w:rPr>
        <w:t xml:space="preserve"> meet the national objective if the </w:t>
      </w:r>
      <w:r>
        <w:rPr>
          <w:rFonts w:ascii="Garamond" w:hAnsi="Garamond"/>
          <w:lang w:bidi="he-IL"/>
        </w:rPr>
        <w:t>applicant</w:t>
      </w:r>
      <w:r w:rsidRPr="00DC2DEA">
        <w:rPr>
          <w:rFonts w:ascii="Garamond" w:hAnsi="Garamond"/>
          <w:lang w:bidi="he-IL"/>
        </w:rPr>
        <w:t xml:space="preserve"> </w:t>
      </w:r>
      <w:r w:rsidR="00374206" w:rsidRPr="00DC2DEA">
        <w:rPr>
          <w:rFonts w:ascii="Garamond" w:hAnsi="Garamond"/>
          <w:lang w:bidi="he-IL"/>
        </w:rPr>
        <w:t>determines</w:t>
      </w:r>
      <w:r w:rsidRPr="00DC2DEA">
        <w:rPr>
          <w:rFonts w:ascii="Garamond" w:hAnsi="Garamond"/>
          <w:lang w:bidi="he-IL"/>
        </w:rPr>
        <w:t xml:space="preserve"> income </w:t>
      </w:r>
      <w:r>
        <w:rPr>
          <w:rFonts w:ascii="Garamond" w:hAnsi="Garamond"/>
          <w:lang w:bidi="he-IL"/>
        </w:rPr>
        <w:t>eligibility through source documentation</w:t>
      </w:r>
      <w:r w:rsidRPr="00DC2DEA">
        <w:rPr>
          <w:rFonts w:ascii="Garamond" w:hAnsi="Garamond"/>
          <w:lang w:bidi="he-IL"/>
        </w:rPr>
        <w:t xml:space="preserve">.  </w:t>
      </w:r>
    </w:p>
    <w:p w14:paraId="15BD7BB4" w14:textId="77777777" w:rsidR="00AA4CA7" w:rsidRDefault="00AA4CA7" w:rsidP="00AA4CA7">
      <w:pPr>
        <w:pStyle w:val="ListParagraph"/>
        <w:rPr>
          <w:rFonts w:ascii="Garamond" w:hAnsi="Garamond"/>
          <w:lang w:bidi="he-IL"/>
        </w:rPr>
      </w:pPr>
    </w:p>
    <w:p w14:paraId="213F689B" w14:textId="77777777" w:rsidR="0043307C" w:rsidRDefault="0043307C" w:rsidP="0043307C">
      <w:pPr>
        <w:autoSpaceDE w:val="0"/>
        <w:autoSpaceDN w:val="0"/>
        <w:adjustRightInd w:val="0"/>
        <w:spacing w:after="240" w:line="276" w:lineRule="auto"/>
        <w:contextualSpacing/>
        <w:rPr>
          <w:rFonts w:ascii="Garamond" w:hAnsi="Garamond"/>
          <w:lang w:bidi="he-IL"/>
        </w:rPr>
      </w:pPr>
    </w:p>
    <w:p w14:paraId="189CCF56" w14:textId="77777777" w:rsidR="00AA4CA7" w:rsidRDefault="00AA4CA7" w:rsidP="0043307C">
      <w:pPr>
        <w:autoSpaceDE w:val="0"/>
        <w:autoSpaceDN w:val="0"/>
        <w:adjustRightInd w:val="0"/>
        <w:spacing w:after="240" w:line="276" w:lineRule="auto"/>
        <w:contextualSpacing/>
        <w:rPr>
          <w:rFonts w:ascii="Garamond" w:hAnsi="Garamond"/>
          <w:lang w:bidi="he-IL"/>
        </w:rPr>
      </w:pPr>
      <w:r>
        <w:rPr>
          <w:rFonts w:ascii="Garamond" w:hAnsi="Garamond"/>
          <w:lang w:bidi="he-IL"/>
        </w:rPr>
        <w:t>“</w:t>
      </w:r>
      <w:r w:rsidRPr="00DC2DEA">
        <w:rPr>
          <w:rFonts w:ascii="Garamond" w:hAnsi="Garamond"/>
          <w:lang w:bidi="he-IL"/>
        </w:rPr>
        <w:t>Limited clientele</w:t>
      </w:r>
      <w:r>
        <w:rPr>
          <w:rFonts w:ascii="Garamond" w:hAnsi="Garamond"/>
          <w:lang w:bidi="he-IL"/>
        </w:rPr>
        <w:t>”</w:t>
      </w:r>
      <w:r w:rsidRPr="00DC2DEA">
        <w:rPr>
          <w:rFonts w:ascii="Garamond" w:hAnsi="Garamond"/>
          <w:lang w:bidi="he-IL"/>
        </w:rPr>
        <w:t xml:space="preserve"> proje</w:t>
      </w:r>
      <w:r>
        <w:rPr>
          <w:rFonts w:ascii="Garamond" w:hAnsi="Garamond"/>
          <w:lang w:bidi="he-IL"/>
        </w:rPr>
        <w:t>c</w:t>
      </w:r>
      <w:r w:rsidRPr="00DC2DEA">
        <w:rPr>
          <w:rFonts w:ascii="Garamond" w:hAnsi="Garamond"/>
          <w:lang w:bidi="he-IL"/>
        </w:rPr>
        <w:t xml:space="preserve">ts must document compliance by one of the following methods: </w:t>
      </w:r>
    </w:p>
    <w:p w14:paraId="52CAE597" w14:textId="77777777" w:rsidR="00AA4CA7" w:rsidRPr="00DC2DEA" w:rsidRDefault="00AA4CA7" w:rsidP="0043307C">
      <w:pPr>
        <w:autoSpaceDE w:val="0"/>
        <w:autoSpaceDN w:val="0"/>
        <w:adjustRightInd w:val="0"/>
        <w:spacing w:after="240" w:line="276" w:lineRule="auto"/>
        <w:contextualSpacing/>
        <w:rPr>
          <w:rFonts w:ascii="Garamond" w:hAnsi="Garamond"/>
          <w:lang w:bidi="he-IL"/>
        </w:rPr>
      </w:pPr>
    </w:p>
    <w:p w14:paraId="4CD6B968" w14:textId="3F875B80" w:rsidR="00AA4CA7" w:rsidRDefault="00AA4CA7" w:rsidP="00476C30">
      <w:pPr>
        <w:numPr>
          <w:ilvl w:val="0"/>
          <w:numId w:val="10"/>
        </w:numPr>
        <w:tabs>
          <w:tab w:val="clear" w:pos="1627"/>
          <w:tab w:val="left" w:pos="0"/>
        </w:tabs>
        <w:autoSpaceDE w:val="0"/>
        <w:autoSpaceDN w:val="0"/>
        <w:adjustRightInd w:val="0"/>
        <w:spacing w:after="120"/>
        <w:ind w:left="360"/>
        <w:contextualSpacing/>
        <w:rPr>
          <w:rFonts w:ascii="Garamond" w:hAnsi="Garamond"/>
          <w:lang w:bidi="he-IL"/>
        </w:rPr>
      </w:pPr>
      <w:r w:rsidRPr="00A3142C">
        <w:rPr>
          <w:rFonts w:ascii="Garamond" w:hAnsi="Garamond"/>
          <w:lang w:bidi="he-IL"/>
        </w:rPr>
        <w:t xml:space="preserve">For projects that do not provide </w:t>
      </w:r>
      <w:r w:rsidR="006D059D">
        <w:rPr>
          <w:rFonts w:ascii="Garamond" w:hAnsi="Garamond"/>
          <w:lang w:bidi="he-IL"/>
        </w:rPr>
        <w:t xml:space="preserve">monetary, </w:t>
      </w:r>
      <w:r w:rsidRPr="00A3142C">
        <w:rPr>
          <w:rFonts w:ascii="Garamond" w:hAnsi="Garamond"/>
          <w:lang w:bidi="he-IL"/>
        </w:rPr>
        <w:t>“income payment” forms of assistance, beneficiaries may “self-declare” their eligibilit</w:t>
      </w:r>
      <w:r>
        <w:rPr>
          <w:rFonts w:ascii="Garamond" w:hAnsi="Garamond"/>
          <w:lang w:bidi="he-IL"/>
        </w:rPr>
        <w:t>y</w:t>
      </w:r>
      <w:r w:rsidRPr="00A3142C">
        <w:rPr>
          <w:rFonts w:ascii="Garamond" w:hAnsi="Garamond"/>
          <w:lang w:bidi="he-IL"/>
        </w:rPr>
        <w:t xml:space="preserve">, generally by completing and signing a form declaring household sizes and income </w:t>
      </w:r>
      <w:r w:rsidR="00E7791D" w:rsidRPr="00A3142C">
        <w:rPr>
          <w:rFonts w:ascii="Garamond" w:hAnsi="Garamond"/>
          <w:lang w:bidi="he-IL"/>
        </w:rPr>
        <w:t>ranges.</w:t>
      </w:r>
    </w:p>
    <w:p w14:paraId="6493A5AB" w14:textId="77777777" w:rsidR="00AA4CA7" w:rsidRDefault="00AA4CA7" w:rsidP="0043307C">
      <w:pPr>
        <w:tabs>
          <w:tab w:val="left" w:pos="0"/>
          <w:tab w:val="num" w:pos="360"/>
        </w:tabs>
        <w:autoSpaceDE w:val="0"/>
        <w:autoSpaceDN w:val="0"/>
        <w:adjustRightInd w:val="0"/>
        <w:spacing w:after="120"/>
        <w:ind w:left="360" w:hanging="360"/>
        <w:contextualSpacing/>
        <w:rPr>
          <w:rFonts w:ascii="Garamond" w:hAnsi="Garamond"/>
          <w:lang w:bidi="he-IL"/>
        </w:rPr>
      </w:pPr>
    </w:p>
    <w:p w14:paraId="0F4777A0" w14:textId="1A1C9EAC" w:rsidR="00AA4CA7" w:rsidRPr="009B4C0C" w:rsidRDefault="00AA4CA7" w:rsidP="00476C30">
      <w:pPr>
        <w:numPr>
          <w:ilvl w:val="0"/>
          <w:numId w:val="10"/>
        </w:numPr>
        <w:tabs>
          <w:tab w:val="clear" w:pos="1627"/>
          <w:tab w:val="left" w:pos="0"/>
        </w:tabs>
        <w:autoSpaceDE w:val="0"/>
        <w:autoSpaceDN w:val="0"/>
        <w:adjustRightInd w:val="0"/>
        <w:spacing w:after="120"/>
        <w:ind w:left="360"/>
        <w:contextualSpacing/>
        <w:rPr>
          <w:rFonts w:ascii="Garamond" w:hAnsi="Garamond"/>
          <w:lang w:bidi="he-IL"/>
        </w:rPr>
      </w:pPr>
      <w:r w:rsidRPr="00A3142C">
        <w:rPr>
          <w:rFonts w:ascii="Garamond" w:hAnsi="Garamond"/>
          <w:lang w:bidi="he-IL"/>
        </w:rPr>
        <w:t>For proje</w:t>
      </w:r>
      <w:r w:rsidRPr="009B4C0C">
        <w:rPr>
          <w:rFonts w:ascii="Garamond" w:hAnsi="Garamond"/>
          <w:lang w:bidi="he-IL"/>
        </w:rPr>
        <w:t xml:space="preserve">cts that offer income payments or subsidies, income </w:t>
      </w:r>
      <w:r w:rsidR="0043307C">
        <w:rPr>
          <w:rFonts w:ascii="Garamond" w:hAnsi="Garamond"/>
          <w:lang w:bidi="he-IL"/>
        </w:rPr>
        <w:t xml:space="preserve">eligibility </w:t>
      </w:r>
      <w:r w:rsidRPr="009B4C0C">
        <w:rPr>
          <w:rFonts w:ascii="Garamond" w:hAnsi="Garamond"/>
          <w:lang w:bidi="he-IL"/>
        </w:rPr>
        <w:t>must be d</w:t>
      </w:r>
      <w:r w:rsidR="0043307C">
        <w:rPr>
          <w:rFonts w:ascii="Garamond" w:hAnsi="Garamond"/>
          <w:lang w:bidi="he-IL"/>
        </w:rPr>
        <w:t xml:space="preserve">etermined using source </w:t>
      </w:r>
      <w:r w:rsidR="00E7791D">
        <w:rPr>
          <w:rFonts w:ascii="Garamond" w:hAnsi="Garamond"/>
          <w:lang w:bidi="he-IL"/>
        </w:rPr>
        <w:t>documentation</w:t>
      </w:r>
      <w:r w:rsidR="00E7791D" w:rsidRPr="009B4C0C">
        <w:rPr>
          <w:rFonts w:ascii="Garamond" w:hAnsi="Garamond"/>
          <w:lang w:bidi="he-IL"/>
        </w:rPr>
        <w:t>.</w:t>
      </w:r>
    </w:p>
    <w:p w14:paraId="43C4FB2F" w14:textId="77777777" w:rsidR="00AA4CA7" w:rsidRPr="00D002FE" w:rsidRDefault="00AA4CA7" w:rsidP="0043307C">
      <w:pPr>
        <w:widowControl w:val="0"/>
        <w:tabs>
          <w:tab w:val="left" w:pos="0"/>
          <w:tab w:val="num" w:pos="360"/>
        </w:tabs>
        <w:autoSpaceDE w:val="0"/>
        <w:autoSpaceDN w:val="0"/>
        <w:adjustRightInd w:val="0"/>
        <w:spacing w:after="120"/>
        <w:ind w:left="360" w:hanging="360"/>
        <w:contextualSpacing/>
        <w:rPr>
          <w:rFonts w:ascii="Garamond" w:eastAsia="Calibri" w:hAnsi="Garamond"/>
        </w:rPr>
      </w:pPr>
    </w:p>
    <w:p w14:paraId="76E50D8B" w14:textId="77777777" w:rsidR="00AA4CA7" w:rsidRDefault="00AA4CA7" w:rsidP="00476C30">
      <w:pPr>
        <w:widowControl w:val="0"/>
        <w:numPr>
          <w:ilvl w:val="0"/>
          <w:numId w:val="10"/>
        </w:numPr>
        <w:tabs>
          <w:tab w:val="clear" w:pos="1627"/>
          <w:tab w:val="left" w:pos="0"/>
        </w:tabs>
        <w:autoSpaceDE w:val="0"/>
        <w:autoSpaceDN w:val="0"/>
        <w:adjustRightInd w:val="0"/>
        <w:spacing w:after="120"/>
        <w:ind w:left="360"/>
        <w:contextualSpacing/>
        <w:rPr>
          <w:rFonts w:ascii="Garamond" w:eastAsia="Calibri" w:hAnsi="Garamond"/>
        </w:rPr>
      </w:pPr>
      <w:r w:rsidRPr="00A3142C">
        <w:rPr>
          <w:rFonts w:ascii="Garamond" w:hAnsi="Garamond"/>
          <w:lang w:bidi="he-IL"/>
        </w:rPr>
        <w:t xml:space="preserve">For projects where the user profile will be low- and moderate-income, a description of the profile must be presented so that the </w:t>
      </w:r>
      <w:r w:rsidR="0043307C">
        <w:rPr>
          <w:rFonts w:ascii="Garamond" w:hAnsi="Garamond"/>
          <w:lang w:bidi="he-IL"/>
        </w:rPr>
        <w:t>determination can be made conclusively that the beneficiary</w:t>
      </w:r>
      <w:r w:rsidRPr="00AC632A">
        <w:rPr>
          <w:rFonts w:ascii="Garamond" w:eastAsia="Calibri" w:hAnsi="Garamond"/>
        </w:rPr>
        <w:t xml:space="preserve"> </w:t>
      </w:r>
      <w:r w:rsidR="0043307C">
        <w:rPr>
          <w:rFonts w:ascii="Garamond" w:eastAsia="Calibri" w:hAnsi="Garamond"/>
        </w:rPr>
        <w:t>is a</w:t>
      </w:r>
      <w:r w:rsidRPr="00AC632A">
        <w:rPr>
          <w:rFonts w:ascii="Garamond" w:eastAsia="Calibri" w:hAnsi="Garamond"/>
        </w:rPr>
        <w:t xml:space="preserve"> low- </w:t>
      </w:r>
      <w:r w:rsidR="0043307C">
        <w:rPr>
          <w:rFonts w:ascii="Garamond" w:eastAsia="Calibri" w:hAnsi="Garamond"/>
        </w:rPr>
        <w:t>or</w:t>
      </w:r>
      <w:r w:rsidRPr="00AC632A">
        <w:rPr>
          <w:rFonts w:ascii="Garamond" w:eastAsia="Calibri" w:hAnsi="Garamond"/>
        </w:rPr>
        <w:t xml:space="preserve"> moderate- income person</w:t>
      </w:r>
      <w:r w:rsidR="0043307C">
        <w:rPr>
          <w:rFonts w:ascii="Garamond" w:eastAsia="Calibri" w:hAnsi="Garamond"/>
        </w:rPr>
        <w:t xml:space="preserve"> or household</w:t>
      </w:r>
      <w:r w:rsidRPr="00AC632A">
        <w:rPr>
          <w:rFonts w:ascii="Garamond" w:eastAsia="Calibri" w:hAnsi="Garamond"/>
        </w:rPr>
        <w:t>.</w:t>
      </w:r>
    </w:p>
    <w:p w14:paraId="4C4574AC" w14:textId="77777777" w:rsidR="003C778E" w:rsidRDefault="003C778E">
      <w:pPr>
        <w:pStyle w:val="PlainText"/>
        <w:tabs>
          <w:tab w:val="left" w:pos="4920"/>
        </w:tabs>
        <w:rPr>
          <w:rFonts w:ascii="Garamond" w:eastAsia="MS Mincho" w:hAnsi="Garamond"/>
          <w:sz w:val="24"/>
          <w:szCs w:val="24"/>
        </w:rPr>
      </w:pPr>
    </w:p>
    <w:sectPr w:rsidR="003C778E" w:rsidSect="001E12BC">
      <w:footerReference w:type="even" r:id="rId10"/>
      <w:footerReference w:type="default" r:id="rId11"/>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8F53" w14:textId="77777777" w:rsidR="00714F6A" w:rsidRDefault="00714F6A">
      <w:r>
        <w:separator/>
      </w:r>
    </w:p>
  </w:endnote>
  <w:endnote w:type="continuationSeparator" w:id="0">
    <w:p w14:paraId="11695B11" w14:textId="77777777" w:rsidR="00714F6A" w:rsidRDefault="0071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E279" w14:textId="77777777" w:rsidR="0029311A" w:rsidRDefault="002931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1685">
      <w:rPr>
        <w:rStyle w:val="PageNumber"/>
        <w:noProof/>
      </w:rPr>
      <w:t>7</w:t>
    </w:r>
    <w:r>
      <w:rPr>
        <w:rStyle w:val="PageNumber"/>
      </w:rPr>
      <w:fldChar w:fldCharType="end"/>
    </w:r>
  </w:p>
  <w:p w14:paraId="6D3FF4E6" w14:textId="77777777" w:rsidR="0029311A" w:rsidRDefault="00293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B01F" w14:textId="77777777" w:rsidR="0029311A" w:rsidRDefault="0029311A">
    <w:pPr>
      <w:pStyle w:val="Footer"/>
      <w:framePr w:wrap="around" w:vAnchor="text" w:hAnchor="margin" w:xAlign="right" w:y="1"/>
      <w:rPr>
        <w:rStyle w:val="PageNumber"/>
        <w:rFonts w:ascii="Garamond" w:hAnsi="Garamond"/>
      </w:rPr>
    </w:pPr>
    <w:r>
      <w:rPr>
        <w:rStyle w:val="PageNumber"/>
        <w:rFonts w:ascii="Garamond" w:hAnsi="Garamond"/>
      </w:rPr>
      <w:fldChar w:fldCharType="begin"/>
    </w:r>
    <w:r>
      <w:rPr>
        <w:rStyle w:val="PageNumber"/>
        <w:rFonts w:ascii="Garamond" w:hAnsi="Garamond"/>
      </w:rPr>
      <w:instrText xml:space="preserve">PAGE  </w:instrText>
    </w:r>
    <w:r>
      <w:rPr>
        <w:rStyle w:val="PageNumber"/>
        <w:rFonts w:ascii="Garamond" w:hAnsi="Garamond"/>
      </w:rPr>
      <w:fldChar w:fldCharType="separate"/>
    </w:r>
    <w:r w:rsidR="00393265">
      <w:rPr>
        <w:rStyle w:val="PageNumber"/>
        <w:rFonts w:ascii="Garamond" w:hAnsi="Garamond"/>
        <w:noProof/>
      </w:rPr>
      <w:t>15</w:t>
    </w:r>
    <w:r>
      <w:rPr>
        <w:rStyle w:val="PageNumber"/>
        <w:rFonts w:ascii="Garamond" w:hAnsi="Garamond"/>
      </w:rPr>
      <w:fldChar w:fldCharType="end"/>
    </w:r>
  </w:p>
  <w:p w14:paraId="68BE5F70" w14:textId="786F445A" w:rsidR="0029311A" w:rsidRDefault="00E65131">
    <w:pPr>
      <w:pStyle w:val="Footer"/>
      <w:pBdr>
        <w:top w:val="single" w:sz="4" w:space="1" w:color="auto"/>
      </w:pBdr>
      <w:ind w:right="360"/>
      <w:rPr>
        <w:rFonts w:ascii="Garamond" w:hAnsi="Garamond"/>
        <w:sz w:val="22"/>
      </w:rPr>
    </w:pPr>
    <w:r>
      <w:rPr>
        <w:rFonts w:ascii="Garamond" w:hAnsi="Garamond"/>
        <w:sz w:val="22"/>
      </w:rPr>
      <w:t xml:space="preserve">City of Everett, </w:t>
    </w:r>
    <w:r w:rsidR="0029311A">
      <w:rPr>
        <w:rFonts w:ascii="Garamond" w:hAnsi="Garamond"/>
        <w:sz w:val="22"/>
      </w:rPr>
      <w:t>Massachusetts – CDBG Public So</w:t>
    </w:r>
    <w:r w:rsidR="00832000">
      <w:rPr>
        <w:rFonts w:ascii="Garamond" w:hAnsi="Garamond"/>
        <w:sz w:val="22"/>
      </w:rPr>
      <w:t>cial Services Application FY 202</w:t>
    </w:r>
    <w:r w:rsidR="003A7065">
      <w:rPr>
        <w:rFonts w:ascii="Garamond" w:hAnsi="Garamond"/>
        <w:sz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A39D" w14:textId="77777777" w:rsidR="00714F6A" w:rsidRDefault="00714F6A">
      <w:r>
        <w:separator/>
      </w:r>
    </w:p>
  </w:footnote>
  <w:footnote w:type="continuationSeparator" w:id="0">
    <w:p w14:paraId="57348060" w14:textId="77777777" w:rsidR="00714F6A" w:rsidRDefault="00714F6A">
      <w:r>
        <w:continuationSeparator/>
      </w:r>
    </w:p>
  </w:footnote>
  <w:footnote w:id="1">
    <w:p w14:paraId="41D23CBB" w14:textId="77777777" w:rsidR="001740C9" w:rsidRDefault="001740C9" w:rsidP="001740C9">
      <w:pPr>
        <w:pStyle w:val="FootnoteText"/>
      </w:pPr>
      <w:r>
        <w:rPr>
          <w:rStyle w:val="FootnoteReference"/>
        </w:rPr>
        <w:footnoteRef/>
      </w:r>
      <w:r>
        <w:t xml:space="preserve"> In developing a budget that includes staffing/consultant costs, remember to factor in salary increases (if any) that will be in effect during the expected contract period.</w:t>
      </w:r>
    </w:p>
  </w:footnote>
  <w:footnote w:id="2">
    <w:p w14:paraId="3970A4CE" w14:textId="77777777" w:rsidR="00AA4CA7" w:rsidRDefault="00AA4CA7" w:rsidP="00AA4CA7">
      <w:pPr>
        <w:pStyle w:val="FootnoteText"/>
      </w:pPr>
      <w:r>
        <w:rPr>
          <w:rStyle w:val="FootnoteReference"/>
        </w:rPr>
        <w:footnoteRef/>
      </w:r>
      <w:r>
        <w:t xml:space="preserve"> </w:t>
      </w:r>
      <w:r w:rsidRPr="009B4C0C">
        <w:rPr>
          <w:rFonts w:ascii="Garamond" w:hAnsi="Garamond"/>
        </w:rPr>
        <w:t>This categorization is limited to adults, not minors.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156"/>
    <w:multiLevelType w:val="multilevel"/>
    <w:tmpl w:val="7BE207AA"/>
    <w:lvl w:ilvl="0">
      <w:start w:val="1"/>
      <w:numFmt w:val="bullet"/>
      <w:lvlText w:val=""/>
      <w:lvlJc w:val="left"/>
      <w:pPr>
        <w:tabs>
          <w:tab w:val="num" w:pos="1627"/>
        </w:tabs>
        <w:ind w:left="1627" w:hanging="360"/>
      </w:pPr>
      <w:rPr>
        <w:rFonts w:ascii="Wingdings" w:hAnsi="Wingdings" w:hint="default"/>
      </w:rPr>
    </w:lvl>
    <w:lvl w:ilvl="1">
      <w:start w:val="1"/>
      <w:numFmt w:val="lowerLetter"/>
      <w:lvlText w:val="%2."/>
      <w:lvlJc w:val="left"/>
      <w:pPr>
        <w:tabs>
          <w:tab w:val="num" w:pos="2347"/>
        </w:tabs>
        <w:ind w:left="2347" w:hanging="360"/>
      </w:pPr>
    </w:lvl>
    <w:lvl w:ilvl="2">
      <w:start w:val="1"/>
      <w:numFmt w:val="lowerRoman"/>
      <w:lvlText w:val="%3."/>
      <w:lvlJc w:val="right"/>
      <w:pPr>
        <w:tabs>
          <w:tab w:val="num" w:pos="3067"/>
        </w:tabs>
        <w:ind w:left="3067" w:hanging="180"/>
      </w:pPr>
    </w:lvl>
    <w:lvl w:ilvl="3">
      <w:start w:val="1"/>
      <w:numFmt w:val="decimal"/>
      <w:lvlText w:val="%4."/>
      <w:lvlJc w:val="left"/>
      <w:pPr>
        <w:tabs>
          <w:tab w:val="num" w:pos="3787"/>
        </w:tabs>
        <w:ind w:left="3787" w:hanging="360"/>
      </w:pPr>
    </w:lvl>
    <w:lvl w:ilvl="4">
      <w:start w:val="1"/>
      <w:numFmt w:val="lowerLetter"/>
      <w:lvlText w:val="%5."/>
      <w:lvlJc w:val="left"/>
      <w:pPr>
        <w:tabs>
          <w:tab w:val="num" w:pos="4507"/>
        </w:tabs>
        <w:ind w:left="4507" w:hanging="360"/>
      </w:pPr>
    </w:lvl>
    <w:lvl w:ilvl="5">
      <w:start w:val="1"/>
      <w:numFmt w:val="lowerRoman"/>
      <w:lvlText w:val="%6."/>
      <w:lvlJc w:val="right"/>
      <w:pPr>
        <w:tabs>
          <w:tab w:val="num" w:pos="5227"/>
        </w:tabs>
        <w:ind w:left="5227" w:hanging="180"/>
      </w:pPr>
    </w:lvl>
    <w:lvl w:ilvl="6">
      <w:start w:val="1"/>
      <w:numFmt w:val="decimal"/>
      <w:lvlText w:val="%7."/>
      <w:lvlJc w:val="left"/>
      <w:pPr>
        <w:tabs>
          <w:tab w:val="num" w:pos="5947"/>
        </w:tabs>
        <w:ind w:left="5947" w:hanging="360"/>
      </w:pPr>
    </w:lvl>
    <w:lvl w:ilvl="7">
      <w:start w:val="1"/>
      <w:numFmt w:val="lowerLetter"/>
      <w:lvlText w:val="%8."/>
      <w:lvlJc w:val="left"/>
      <w:pPr>
        <w:tabs>
          <w:tab w:val="num" w:pos="6667"/>
        </w:tabs>
        <w:ind w:left="6667" w:hanging="360"/>
      </w:pPr>
    </w:lvl>
    <w:lvl w:ilvl="8">
      <w:start w:val="1"/>
      <w:numFmt w:val="lowerRoman"/>
      <w:lvlText w:val="%9."/>
      <w:lvlJc w:val="right"/>
      <w:pPr>
        <w:tabs>
          <w:tab w:val="num" w:pos="7387"/>
        </w:tabs>
        <w:ind w:left="7387" w:hanging="180"/>
      </w:pPr>
    </w:lvl>
  </w:abstractNum>
  <w:abstractNum w:abstractNumId="1" w15:restartNumberingAfterBreak="0">
    <w:nsid w:val="0C1F42B5"/>
    <w:multiLevelType w:val="hybridMultilevel"/>
    <w:tmpl w:val="C7B63F2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2796651"/>
    <w:multiLevelType w:val="hybridMultilevel"/>
    <w:tmpl w:val="FB581556"/>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 w15:restartNumberingAfterBreak="0">
    <w:nsid w:val="136F34A2"/>
    <w:multiLevelType w:val="multilevel"/>
    <w:tmpl w:val="F19EF238"/>
    <w:lvl w:ilvl="0">
      <w:start w:val="1"/>
      <w:numFmt w:val="decimal"/>
      <w:lvlText w:val="%1."/>
      <w:lvlJc w:val="left"/>
      <w:pPr>
        <w:tabs>
          <w:tab w:val="num" w:pos="1627"/>
        </w:tabs>
        <w:ind w:left="1627" w:hanging="360"/>
      </w:pPr>
      <w:rPr>
        <w:b/>
        <w:i w:val="0"/>
      </w:rPr>
    </w:lvl>
    <w:lvl w:ilvl="1">
      <w:start w:val="1"/>
      <w:numFmt w:val="lowerLetter"/>
      <w:lvlText w:val="%2."/>
      <w:lvlJc w:val="left"/>
      <w:pPr>
        <w:tabs>
          <w:tab w:val="num" w:pos="2347"/>
        </w:tabs>
        <w:ind w:left="2347" w:hanging="360"/>
      </w:pPr>
    </w:lvl>
    <w:lvl w:ilvl="2" w:tentative="1">
      <w:start w:val="1"/>
      <w:numFmt w:val="lowerRoman"/>
      <w:lvlText w:val="%3."/>
      <w:lvlJc w:val="right"/>
      <w:pPr>
        <w:tabs>
          <w:tab w:val="num" w:pos="3067"/>
        </w:tabs>
        <w:ind w:left="3067" w:hanging="180"/>
      </w:pPr>
    </w:lvl>
    <w:lvl w:ilvl="3" w:tentative="1">
      <w:start w:val="1"/>
      <w:numFmt w:val="decimal"/>
      <w:lvlText w:val="%4."/>
      <w:lvlJc w:val="left"/>
      <w:pPr>
        <w:tabs>
          <w:tab w:val="num" w:pos="3787"/>
        </w:tabs>
        <w:ind w:left="3787" w:hanging="360"/>
      </w:pPr>
    </w:lvl>
    <w:lvl w:ilvl="4" w:tentative="1">
      <w:start w:val="1"/>
      <w:numFmt w:val="lowerLetter"/>
      <w:lvlText w:val="%5."/>
      <w:lvlJc w:val="left"/>
      <w:pPr>
        <w:tabs>
          <w:tab w:val="num" w:pos="4507"/>
        </w:tabs>
        <w:ind w:left="4507" w:hanging="360"/>
      </w:pPr>
    </w:lvl>
    <w:lvl w:ilvl="5" w:tentative="1">
      <w:start w:val="1"/>
      <w:numFmt w:val="lowerRoman"/>
      <w:lvlText w:val="%6."/>
      <w:lvlJc w:val="right"/>
      <w:pPr>
        <w:tabs>
          <w:tab w:val="num" w:pos="5227"/>
        </w:tabs>
        <w:ind w:left="5227" w:hanging="180"/>
      </w:pPr>
    </w:lvl>
    <w:lvl w:ilvl="6" w:tentative="1">
      <w:start w:val="1"/>
      <w:numFmt w:val="decimal"/>
      <w:lvlText w:val="%7."/>
      <w:lvlJc w:val="left"/>
      <w:pPr>
        <w:tabs>
          <w:tab w:val="num" w:pos="5947"/>
        </w:tabs>
        <w:ind w:left="5947" w:hanging="360"/>
      </w:pPr>
    </w:lvl>
    <w:lvl w:ilvl="7" w:tentative="1">
      <w:start w:val="1"/>
      <w:numFmt w:val="lowerLetter"/>
      <w:lvlText w:val="%8."/>
      <w:lvlJc w:val="left"/>
      <w:pPr>
        <w:tabs>
          <w:tab w:val="num" w:pos="6667"/>
        </w:tabs>
        <w:ind w:left="6667" w:hanging="360"/>
      </w:pPr>
    </w:lvl>
    <w:lvl w:ilvl="8" w:tentative="1">
      <w:start w:val="1"/>
      <w:numFmt w:val="lowerRoman"/>
      <w:lvlText w:val="%9."/>
      <w:lvlJc w:val="right"/>
      <w:pPr>
        <w:tabs>
          <w:tab w:val="num" w:pos="7387"/>
        </w:tabs>
        <w:ind w:left="7387" w:hanging="180"/>
      </w:pPr>
    </w:lvl>
  </w:abstractNum>
  <w:abstractNum w:abstractNumId="4" w15:restartNumberingAfterBreak="0">
    <w:nsid w:val="29FA1074"/>
    <w:multiLevelType w:val="hybridMultilevel"/>
    <w:tmpl w:val="CBAADEEC"/>
    <w:lvl w:ilvl="0" w:tplc="C21A0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F7886"/>
    <w:multiLevelType w:val="hybridMultilevel"/>
    <w:tmpl w:val="99C00972"/>
    <w:lvl w:ilvl="0" w:tplc="9A7E6D9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B160F3"/>
    <w:multiLevelType w:val="hybridMultilevel"/>
    <w:tmpl w:val="3258D0C4"/>
    <w:lvl w:ilvl="0" w:tplc="90CE9CBC">
      <w:start w:val="1"/>
      <w:numFmt w:val="upperRoman"/>
      <w:lvlText w:val="%1."/>
      <w:lvlJc w:val="right"/>
      <w:pPr>
        <w:tabs>
          <w:tab w:val="num" w:pos="540"/>
        </w:tabs>
        <w:ind w:left="540" w:hanging="180"/>
      </w:pPr>
      <w:rPr>
        <w:rFonts w:ascii="Garamond" w:hAnsi="Garamond"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8163CF"/>
    <w:multiLevelType w:val="multilevel"/>
    <w:tmpl w:val="3ABA7A5C"/>
    <w:lvl w:ilvl="0">
      <w:start w:val="4"/>
      <w:numFmt w:val="decimal"/>
      <w:lvlText w:val="%1."/>
      <w:lvlJc w:val="left"/>
      <w:pPr>
        <w:tabs>
          <w:tab w:val="num" w:pos="1627"/>
        </w:tabs>
        <w:ind w:left="1627" w:hanging="360"/>
      </w:pPr>
      <w:rPr>
        <w:rFonts w:hint="default"/>
      </w:rPr>
    </w:lvl>
    <w:lvl w:ilvl="1">
      <w:start w:val="1"/>
      <w:numFmt w:val="lowerLetter"/>
      <w:lvlText w:val="%2."/>
      <w:lvlJc w:val="left"/>
      <w:pPr>
        <w:tabs>
          <w:tab w:val="num" w:pos="2347"/>
        </w:tabs>
        <w:ind w:left="2347" w:hanging="360"/>
      </w:pPr>
      <w:rPr>
        <w:rFonts w:hint="default"/>
      </w:rPr>
    </w:lvl>
    <w:lvl w:ilvl="2">
      <w:start w:val="1"/>
      <w:numFmt w:val="lowerRoman"/>
      <w:lvlText w:val="%3."/>
      <w:lvlJc w:val="right"/>
      <w:pPr>
        <w:tabs>
          <w:tab w:val="num" w:pos="3067"/>
        </w:tabs>
        <w:ind w:left="3067" w:hanging="180"/>
      </w:pPr>
      <w:rPr>
        <w:rFonts w:hint="default"/>
      </w:rPr>
    </w:lvl>
    <w:lvl w:ilvl="3">
      <w:start w:val="1"/>
      <w:numFmt w:val="decimal"/>
      <w:lvlText w:val="%4."/>
      <w:lvlJc w:val="left"/>
      <w:pPr>
        <w:tabs>
          <w:tab w:val="num" w:pos="3787"/>
        </w:tabs>
        <w:ind w:left="3787" w:hanging="360"/>
      </w:pPr>
      <w:rPr>
        <w:rFonts w:hint="default"/>
      </w:rPr>
    </w:lvl>
    <w:lvl w:ilvl="4">
      <w:start w:val="1"/>
      <w:numFmt w:val="lowerLetter"/>
      <w:lvlText w:val="%5."/>
      <w:lvlJc w:val="left"/>
      <w:pPr>
        <w:tabs>
          <w:tab w:val="num" w:pos="4507"/>
        </w:tabs>
        <w:ind w:left="4507" w:hanging="360"/>
      </w:pPr>
      <w:rPr>
        <w:rFonts w:hint="default"/>
      </w:rPr>
    </w:lvl>
    <w:lvl w:ilvl="5">
      <w:start w:val="1"/>
      <w:numFmt w:val="lowerRoman"/>
      <w:lvlText w:val="%6."/>
      <w:lvlJc w:val="right"/>
      <w:pPr>
        <w:tabs>
          <w:tab w:val="num" w:pos="5227"/>
        </w:tabs>
        <w:ind w:left="5227" w:hanging="180"/>
      </w:pPr>
      <w:rPr>
        <w:rFonts w:hint="default"/>
      </w:rPr>
    </w:lvl>
    <w:lvl w:ilvl="6">
      <w:start w:val="1"/>
      <w:numFmt w:val="decimal"/>
      <w:lvlText w:val="%7."/>
      <w:lvlJc w:val="left"/>
      <w:pPr>
        <w:tabs>
          <w:tab w:val="num" w:pos="5947"/>
        </w:tabs>
        <w:ind w:left="5947" w:hanging="360"/>
      </w:pPr>
      <w:rPr>
        <w:rFonts w:hint="default"/>
      </w:rPr>
    </w:lvl>
    <w:lvl w:ilvl="7">
      <w:start w:val="1"/>
      <w:numFmt w:val="lowerLetter"/>
      <w:lvlText w:val="%8."/>
      <w:lvlJc w:val="left"/>
      <w:pPr>
        <w:tabs>
          <w:tab w:val="num" w:pos="6667"/>
        </w:tabs>
        <w:ind w:left="6667" w:hanging="360"/>
      </w:pPr>
      <w:rPr>
        <w:rFonts w:hint="default"/>
      </w:rPr>
    </w:lvl>
    <w:lvl w:ilvl="8">
      <w:start w:val="1"/>
      <w:numFmt w:val="lowerRoman"/>
      <w:lvlText w:val="%9."/>
      <w:lvlJc w:val="right"/>
      <w:pPr>
        <w:tabs>
          <w:tab w:val="num" w:pos="7387"/>
        </w:tabs>
        <w:ind w:left="7387" w:hanging="180"/>
      </w:pPr>
      <w:rPr>
        <w:rFonts w:hint="default"/>
      </w:rPr>
    </w:lvl>
  </w:abstractNum>
  <w:abstractNum w:abstractNumId="8" w15:restartNumberingAfterBreak="0">
    <w:nsid w:val="422F34CE"/>
    <w:multiLevelType w:val="hybridMultilevel"/>
    <w:tmpl w:val="F0DE18F6"/>
    <w:lvl w:ilvl="0" w:tplc="442E0538">
      <w:start w:val="1"/>
      <w:numFmt w:val="decimal"/>
      <w:lvlText w:val="%1."/>
      <w:lvlJc w:val="left"/>
      <w:pPr>
        <w:ind w:left="1627" w:hanging="360"/>
      </w:pPr>
      <w:rPr>
        <w:rFonts w:eastAsia="Calibri"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9" w15:restartNumberingAfterBreak="0">
    <w:nsid w:val="469C21A1"/>
    <w:multiLevelType w:val="hybridMultilevel"/>
    <w:tmpl w:val="B9F22D72"/>
    <w:lvl w:ilvl="0" w:tplc="04090019">
      <w:start w:val="1"/>
      <w:numFmt w:val="lowerLetter"/>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7314BF"/>
    <w:multiLevelType w:val="hybridMultilevel"/>
    <w:tmpl w:val="50067436"/>
    <w:lvl w:ilvl="0" w:tplc="04090015">
      <w:start w:val="1"/>
      <w:numFmt w:val="upp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5E343983"/>
    <w:multiLevelType w:val="hybridMultilevel"/>
    <w:tmpl w:val="22D4961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701F71"/>
    <w:multiLevelType w:val="multilevel"/>
    <w:tmpl w:val="C54A1C5A"/>
    <w:lvl w:ilvl="0">
      <w:start w:val="1"/>
      <w:numFmt w:val="decimal"/>
      <w:lvlText w:val="%1."/>
      <w:lvlJc w:val="left"/>
      <w:pPr>
        <w:tabs>
          <w:tab w:val="num" w:pos="1627"/>
        </w:tabs>
        <w:ind w:left="1627" w:hanging="360"/>
      </w:pPr>
    </w:lvl>
    <w:lvl w:ilvl="1">
      <w:start w:val="1"/>
      <w:numFmt w:val="lowerLetter"/>
      <w:lvlText w:val="%2."/>
      <w:lvlJc w:val="left"/>
      <w:pPr>
        <w:tabs>
          <w:tab w:val="num" w:pos="2347"/>
        </w:tabs>
        <w:ind w:left="2347" w:hanging="360"/>
      </w:pPr>
    </w:lvl>
    <w:lvl w:ilvl="2" w:tentative="1">
      <w:start w:val="1"/>
      <w:numFmt w:val="lowerRoman"/>
      <w:lvlText w:val="%3."/>
      <w:lvlJc w:val="right"/>
      <w:pPr>
        <w:tabs>
          <w:tab w:val="num" w:pos="3067"/>
        </w:tabs>
        <w:ind w:left="3067" w:hanging="180"/>
      </w:pPr>
    </w:lvl>
    <w:lvl w:ilvl="3" w:tentative="1">
      <w:start w:val="1"/>
      <w:numFmt w:val="decimal"/>
      <w:lvlText w:val="%4."/>
      <w:lvlJc w:val="left"/>
      <w:pPr>
        <w:tabs>
          <w:tab w:val="num" w:pos="3787"/>
        </w:tabs>
        <w:ind w:left="3787" w:hanging="360"/>
      </w:pPr>
    </w:lvl>
    <w:lvl w:ilvl="4" w:tentative="1">
      <w:start w:val="1"/>
      <w:numFmt w:val="lowerLetter"/>
      <w:lvlText w:val="%5."/>
      <w:lvlJc w:val="left"/>
      <w:pPr>
        <w:tabs>
          <w:tab w:val="num" w:pos="4507"/>
        </w:tabs>
        <w:ind w:left="4507" w:hanging="360"/>
      </w:pPr>
    </w:lvl>
    <w:lvl w:ilvl="5" w:tentative="1">
      <w:start w:val="1"/>
      <w:numFmt w:val="lowerRoman"/>
      <w:lvlText w:val="%6."/>
      <w:lvlJc w:val="right"/>
      <w:pPr>
        <w:tabs>
          <w:tab w:val="num" w:pos="5227"/>
        </w:tabs>
        <w:ind w:left="5227" w:hanging="180"/>
      </w:pPr>
    </w:lvl>
    <w:lvl w:ilvl="6" w:tentative="1">
      <w:start w:val="1"/>
      <w:numFmt w:val="decimal"/>
      <w:lvlText w:val="%7."/>
      <w:lvlJc w:val="left"/>
      <w:pPr>
        <w:tabs>
          <w:tab w:val="num" w:pos="5947"/>
        </w:tabs>
        <w:ind w:left="5947" w:hanging="360"/>
      </w:pPr>
    </w:lvl>
    <w:lvl w:ilvl="7" w:tentative="1">
      <w:start w:val="1"/>
      <w:numFmt w:val="lowerLetter"/>
      <w:lvlText w:val="%8."/>
      <w:lvlJc w:val="left"/>
      <w:pPr>
        <w:tabs>
          <w:tab w:val="num" w:pos="6667"/>
        </w:tabs>
        <w:ind w:left="6667" w:hanging="360"/>
      </w:pPr>
    </w:lvl>
    <w:lvl w:ilvl="8" w:tentative="1">
      <w:start w:val="1"/>
      <w:numFmt w:val="lowerRoman"/>
      <w:lvlText w:val="%9."/>
      <w:lvlJc w:val="right"/>
      <w:pPr>
        <w:tabs>
          <w:tab w:val="num" w:pos="7387"/>
        </w:tabs>
        <w:ind w:left="7387" w:hanging="180"/>
      </w:pPr>
    </w:lvl>
  </w:abstractNum>
  <w:abstractNum w:abstractNumId="13" w15:restartNumberingAfterBreak="0">
    <w:nsid w:val="60EB59B7"/>
    <w:multiLevelType w:val="multilevel"/>
    <w:tmpl w:val="C1289DA8"/>
    <w:lvl w:ilvl="0">
      <w:start w:val="2"/>
      <w:numFmt w:val="decimal"/>
      <w:lvlText w:val="%1."/>
      <w:lvlJc w:val="left"/>
      <w:pPr>
        <w:tabs>
          <w:tab w:val="num" w:pos="1627"/>
        </w:tabs>
        <w:ind w:left="1627" w:hanging="360"/>
      </w:pPr>
      <w:rPr>
        <w:rFonts w:hint="default"/>
      </w:rPr>
    </w:lvl>
    <w:lvl w:ilvl="1">
      <w:start w:val="1"/>
      <w:numFmt w:val="lowerLetter"/>
      <w:lvlText w:val="%2."/>
      <w:lvlJc w:val="left"/>
      <w:pPr>
        <w:tabs>
          <w:tab w:val="num" w:pos="2347"/>
        </w:tabs>
        <w:ind w:left="2347" w:hanging="360"/>
      </w:pPr>
      <w:rPr>
        <w:rFonts w:hint="default"/>
      </w:rPr>
    </w:lvl>
    <w:lvl w:ilvl="2">
      <w:start w:val="1"/>
      <w:numFmt w:val="lowerRoman"/>
      <w:lvlText w:val="%3."/>
      <w:lvlJc w:val="right"/>
      <w:pPr>
        <w:tabs>
          <w:tab w:val="num" w:pos="3067"/>
        </w:tabs>
        <w:ind w:left="3067" w:hanging="180"/>
      </w:pPr>
      <w:rPr>
        <w:rFonts w:hint="default"/>
      </w:rPr>
    </w:lvl>
    <w:lvl w:ilvl="3">
      <w:start w:val="1"/>
      <w:numFmt w:val="decimal"/>
      <w:lvlText w:val="%4."/>
      <w:lvlJc w:val="left"/>
      <w:pPr>
        <w:tabs>
          <w:tab w:val="num" w:pos="3787"/>
        </w:tabs>
        <w:ind w:left="3787" w:hanging="360"/>
      </w:pPr>
      <w:rPr>
        <w:rFonts w:hint="default"/>
      </w:rPr>
    </w:lvl>
    <w:lvl w:ilvl="4">
      <w:start w:val="1"/>
      <w:numFmt w:val="lowerLetter"/>
      <w:lvlText w:val="%5."/>
      <w:lvlJc w:val="left"/>
      <w:pPr>
        <w:tabs>
          <w:tab w:val="num" w:pos="4507"/>
        </w:tabs>
        <w:ind w:left="4507" w:hanging="360"/>
      </w:pPr>
      <w:rPr>
        <w:rFonts w:hint="default"/>
      </w:rPr>
    </w:lvl>
    <w:lvl w:ilvl="5">
      <w:start w:val="1"/>
      <w:numFmt w:val="lowerRoman"/>
      <w:lvlText w:val="%6."/>
      <w:lvlJc w:val="right"/>
      <w:pPr>
        <w:tabs>
          <w:tab w:val="num" w:pos="5227"/>
        </w:tabs>
        <w:ind w:left="5227" w:hanging="180"/>
      </w:pPr>
      <w:rPr>
        <w:rFonts w:hint="default"/>
      </w:rPr>
    </w:lvl>
    <w:lvl w:ilvl="6">
      <w:start w:val="1"/>
      <w:numFmt w:val="decimal"/>
      <w:lvlText w:val="%7."/>
      <w:lvlJc w:val="left"/>
      <w:pPr>
        <w:tabs>
          <w:tab w:val="num" w:pos="5947"/>
        </w:tabs>
        <w:ind w:left="5947" w:hanging="360"/>
      </w:pPr>
      <w:rPr>
        <w:rFonts w:hint="default"/>
      </w:rPr>
    </w:lvl>
    <w:lvl w:ilvl="7">
      <w:start w:val="1"/>
      <w:numFmt w:val="lowerLetter"/>
      <w:lvlText w:val="%8."/>
      <w:lvlJc w:val="left"/>
      <w:pPr>
        <w:tabs>
          <w:tab w:val="num" w:pos="6667"/>
        </w:tabs>
        <w:ind w:left="6667" w:hanging="360"/>
      </w:pPr>
      <w:rPr>
        <w:rFonts w:hint="default"/>
      </w:rPr>
    </w:lvl>
    <w:lvl w:ilvl="8">
      <w:start w:val="1"/>
      <w:numFmt w:val="lowerRoman"/>
      <w:lvlText w:val="%9."/>
      <w:lvlJc w:val="right"/>
      <w:pPr>
        <w:tabs>
          <w:tab w:val="num" w:pos="7387"/>
        </w:tabs>
        <w:ind w:left="7387" w:hanging="180"/>
      </w:pPr>
      <w:rPr>
        <w:rFonts w:hint="default"/>
      </w:rPr>
    </w:lvl>
  </w:abstractNum>
  <w:abstractNum w:abstractNumId="14" w15:restartNumberingAfterBreak="0">
    <w:nsid w:val="66615A87"/>
    <w:multiLevelType w:val="hybridMultilevel"/>
    <w:tmpl w:val="A6EC263C"/>
    <w:lvl w:ilvl="0" w:tplc="30D24BE8">
      <w:start w:val="1"/>
      <w:numFmt w:val="bullet"/>
      <w:lvlText w:val="□"/>
      <w:lvlJc w:val="left"/>
      <w:pPr>
        <w:ind w:left="1080" w:hanging="360"/>
      </w:pPr>
      <w:rPr>
        <w:rFonts w:ascii="Courier New" w:hAnsi="Courier New"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19774B"/>
    <w:multiLevelType w:val="hybridMultilevel"/>
    <w:tmpl w:val="7728996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6F24E2"/>
    <w:multiLevelType w:val="multilevel"/>
    <w:tmpl w:val="FFA4DA6A"/>
    <w:lvl w:ilvl="0">
      <w:start w:val="1"/>
      <w:numFmt w:val="lowerLetter"/>
      <w:lvlText w:val="%1."/>
      <w:lvlJc w:val="left"/>
      <w:pPr>
        <w:tabs>
          <w:tab w:val="num" w:pos="1987"/>
        </w:tabs>
        <w:ind w:left="1987" w:hanging="360"/>
      </w:pPr>
      <w:rPr>
        <w:rFonts w:hint="default"/>
        <w:b/>
      </w:rPr>
    </w:lvl>
    <w:lvl w:ilvl="1">
      <w:start w:val="1"/>
      <w:numFmt w:val="lowerLetter"/>
      <w:lvlText w:val="%2."/>
      <w:lvlJc w:val="left"/>
      <w:pPr>
        <w:tabs>
          <w:tab w:val="num" w:pos="2707"/>
        </w:tabs>
        <w:ind w:left="2707" w:hanging="360"/>
      </w:pPr>
    </w:lvl>
    <w:lvl w:ilvl="2" w:tentative="1">
      <w:start w:val="1"/>
      <w:numFmt w:val="lowerRoman"/>
      <w:lvlText w:val="%3."/>
      <w:lvlJc w:val="right"/>
      <w:pPr>
        <w:tabs>
          <w:tab w:val="num" w:pos="3427"/>
        </w:tabs>
        <w:ind w:left="3427" w:hanging="180"/>
      </w:pPr>
    </w:lvl>
    <w:lvl w:ilvl="3" w:tentative="1">
      <w:start w:val="1"/>
      <w:numFmt w:val="decimal"/>
      <w:lvlText w:val="%4."/>
      <w:lvlJc w:val="left"/>
      <w:pPr>
        <w:tabs>
          <w:tab w:val="num" w:pos="4147"/>
        </w:tabs>
        <w:ind w:left="4147" w:hanging="360"/>
      </w:pPr>
    </w:lvl>
    <w:lvl w:ilvl="4" w:tentative="1">
      <w:start w:val="1"/>
      <w:numFmt w:val="lowerLetter"/>
      <w:lvlText w:val="%5."/>
      <w:lvlJc w:val="left"/>
      <w:pPr>
        <w:tabs>
          <w:tab w:val="num" w:pos="4867"/>
        </w:tabs>
        <w:ind w:left="4867" w:hanging="360"/>
      </w:pPr>
    </w:lvl>
    <w:lvl w:ilvl="5" w:tentative="1">
      <w:start w:val="1"/>
      <w:numFmt w:val="lowerRoman"/>
      <w:lvlText w:val="%6."/>
      <w:lvlJc w:val="right"/>
      <w:pPr>
        <w:tabs>
          <w:tab w:val="num" w:pos="5587"/>
        </w:tabs>
        <w:ind w:left="5587" w:hanging="180"/>
      </w:pPr>
    </w:lvl>
    <w:lvl w:ilvl="6" w:tentative="1">
      <w:start w:val="1"/>
      <w:numFmt w:val="decimal"/>
      <w:lvlText w:val="%7."/>
      <w:lvlJc w:val="left"/>
      <w:pPr>
        <w:tabs>
          <w:tab w:val="num" w:pos="6307"/>
        </w:tabs>
        <w:ind w:left="6307" w:hanging="360"/>
      </w:pPr>
    </w:lvl>
    <w:lvl w:ilvl="7" w:tentative="1">
      <w:start w:val="1"/>
      <w:numFmt w:val="lowerLetter"/>
      <w:lvlText w:val="%8."/>
      <w:lvlJc w:val="left"/>
      <w:pPr>
        <w:tabs>
          <w:tab w:val="num" w:pos="7027"/>
        </w:tabs>
        <w:ind w:left="7027" w:hanging="360"/>
      </w:pPr>
    </w:lvl>
    <w:lvl w:ilvl="8" w:tentative="1">
      <w:start w:val="1"/>
      <w:numFmt w:val="lowerRoman"/>
      <w:lvlText w:val="%9."/>
      <w:lvlJc w:val="right"/>
      <w:pPr>
        <w:tabs>
          <w:tab w:val="num" w:pos="7747"/>
        </w:tabs>
        <w:ind w:left="7747" w:hanging="180"/>
      </w:pPr>
    </w:lvl>
  </w:abstractNum>
  <w:abstractNum w:abstractNumId="17" w15:restartNumberingAfterBreak="0">
    <w:nsid w:val="70467FF0"/>
    <w:multiLevelType w:val="hybridMultilevel"/>
    <w:tmpl w:val="F496D51E"/>
    <w:lvl w:ilvl="0" w:tplc="0D6A0BD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4A30B9"/>
    <w:multiLevelType w:val="multilevel"/>
    <w:tmpl w:val="AAF28C6C"/>
    <w:lvl w:ilvl="0">
      <w:start w:val="1"/>
      <w:numFmt w:val="upperLetter"/>
      <w:lvlText w:val="%1."/>
      <w:lvlJc w:val="left"/>
      <w:pPr>
        <w:tabs>
          <w:tab w:val="num" w:pos="1627"/>
        </w:tabs>
        <w:ind w:left="1627" w:hanging="360"/>
      </w:pPr>
    </w:lvl>
    <w:lvl w:ilvl="1">
      <w:start w:val="1"/>
      <w:numFmt w:val="lowerLetter"/>
      <w:lvlText w:val="%2."/>
      <w:lvlJc w:val="left"/>
      <w:pPr>
        <w:tabs>
          <w:tab w:val="num" w:pos="2347"/>
        </w:tabs>
        <w:ind w:left="2347" w:hanging="360"/>
      </w:pPr>
    </w:lvl>
    <w:lvl w:ilvl="2" w:tentative="1">
      <w:start w:val="1"/>
      <w:numFmt w:val="lowerRoman"/>
      <w:lvlText w:val="%3."/>
      <w:lvlJc w:val="right"/>
      <w:pPr>
        <w:tabs>
          <w:tab w:val="num" w:pos="3067"/>
        </w:tabs>
        <w:ind w:left="3067" w:hanging="180"/>
      </w:pPr>
    </w:lvl>
    <w:lvl w:ilvl="3" w:tentative="1">
      <w:start w:val="1"/>
      <w:numFmt w:val="decimal"/>
      <w:lvlText w:val="%4."/>
      <w:lvlJc w:val="left"/>
      <w:pPr>
        <w:tabs>
          <w:tab w:val="num" w:pos="3787"/>
        </w:tabs>
        <w:ind w:left="3787" w:hanging="360"/>
      </w:pPr>
    </w:lvl>
    <w:lvl w:ilvl="4" w:tentative="1">
      <w:start w:val="1"/>
      <w:numFmt w:val="lowerLetter"/>
      <w:lvlText w:val="%5."/>
      <w:lvlJc w:val="left"/>
      <w:pPr>
        <w:tabs>
          <w:tab w:val="num" w:pos="4507"/>
        </w:tabs>
        <w:ind w:left="4507" w:hanging="360"/>
      </w:pPr>
    </w:lvl>
    <w:lvl w:ilvl="5" w:tentative="1">
      <w:start w:val="1"/>
      <w:numFmt w:val="lowerRoman"/>
      <w:lvlText w:val="%6."/>
      <w:lvlJc w:val="right"/>
      <w:pPr>
        <w:tabs>
          <w:tab w:val="num" w:pos="5227"/>
        </w:tabs>
        <w:ind w:left="5227" w:hanging="180"/>
      </w:pPr>
    </w:lvl>
    <w:lvl w:ilvl="6" w:tentative="1">
      <w:start w:val="1"/>
      <w:numFmt w:val="decimal"/>
      <w:lvlText w:val="%7."/>
      <w:lvlJc w:val="left"/>
      <w:pPr>
        <w:tabs>
          <w:tab w:val="num" w:pos="5947"/>
        </w:tabs>
        <w:ind w:left="5947" w:hanging="360"/>
      </w:pPr>
    </w:lvl>
    <w:lvl w:ilvl="7" w:tentative="1">
      <w:start w:val="1"/>
      <w:numFmt w:val="lowerLetter"/>
      <w:lvlText w:val="%8."/>
      <w:lvlJc w:val="left"/>
      <w:pPr>
        <w:tabs>
          <w:tab w:val="num" w:pos="6667"/>
        </w:tabs>
        <w:ind w:left="6667" w:hanging="360"/>
      </w:pPr>
    </w:lvl>
    <w:lvl w:ilvl="8" w:tentative="1">
      <w:start w:val="1"/>
      <w:numFmt w:val="lowerRoman"/>
      <w:lvlText w:val="%9."/>
      <w:lvlJc w:val="right"/>
      <w:pPr>
        <w:tabs>
          <w:tab w:val="num" w:pos="7387"/>
        </w:tabs>
        <w:ind w:left="7387" w:hanging="180"/>
      </w:pPr>
    </w:lvl>
  </w:abstractNum>
  <w:abstractNum w:abstractNumId="19" w15:restartNumberingAfterBreak="0">
    <w:nsid w:val="75976BD3"/>
    <w:multiLevelType w:val="hybridMultilevel"/>
    <w:tmpl w:val="96523516"/>
    <w:lvl w:ilvl="0" w:tplc="04090007">
      <w:start w:val="1"/>
      <w:numFmt w:val="bullet"/>
      <w:lvlText w:val=""/>
      <w:lvlJc w:val="left"/>
      <w:pPr>
        <w:tabs>
          <w:tab w:val="num" w:pos="780"/>
        </w:tabs>
        <w:ind w:left="780" w:hanging="360"/>
      </w:pPr>
      <w:rPr>
        <w:rFonts w:ascii="Wingdings" w:hAnsi="Wingdings" w:hint="default"/>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766E2CF4"/>
    <w:multiLevelType w:val="hybridMultilevel"/>
    <w:tmpl w:val="5DC009AC"/>
    <w:lvl w:ilvl="0" w:tplc="04090015">
      <w:start w:val="1"/>
      <w:numFmt w:val="upp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774E4024"/>
    <w:multiLevelType w:val="hybridMultilevel"/>
    <w:tmpl w:val="CEAE7F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3286107">
    <w:abstractNumId w:val="9"/>
  </w:num>
  <w:num w:numId="2" w16cid:durableId="1370648214">
    <w:abstractNumId w:val="15"/>
  </w:num>
  <w:num w:numId="3" w16cid:durableId="503740863">
    <w:abstractNumId w:val="19"/>
  </w:num>
  <w:num w:numId="4" w16cid:durableId="584343441">
    <w:abstractNumId w:val="11"/>
  </w:num>
  <w:num w:numId="5" w16cid:durableId="211354008">
    <w:abstractNumId w:val="20"/>
  </w:num>
  <w:num w:numId="6" w16cid:durableId="1083264117">
    <w:abstractNumId w:val="4"/>
  </w:num>
  <w:num w:numId="7" w16cid:durableId="185028023">
    <w:abstractNumId w:val="13"/>
  </w:num>
  <w:num w:numId="8" w16cid:durableId="769543342">
    <w:abstractNumId w:val="17"/>
  </w:num>
  <w:num w:numId="9" w16cid:durableId="462426361">
    <w:abstractNumId w:val="7"/>
  </w:num>
  <w:num w:numId="10" w16cid:durableId="787814459">
    <w:abstractNumId w:val="18"/>
  </w:num>
  <w:num w:numId="11" w16cid:durableId="800076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4577507">
    <w:abstractNumId w:val="14"/>
  </w:num>
  <w:num w:numId="13" w16cid:durableId="443233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3855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0152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0440781">
    <w:abstractNumId w:val="2"/>
  </w:num>
  <w:num w:numId="17" w16cid:durableId="15734676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3994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26630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58050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6998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2983804">
    <w:abstractNumId w:val="8"/>
  </w:num>
  <w:num w:numId="23" w16cid:durableId="877356580">
    <w:abstractNumId w:val="10"/>
  </w:num>
  <w:num w:numId="24" w16cid:durableId="1395620156">
    <w:abstractNumId w:val="14"/>
  </w:num>
  <w:num w:numId="25" w16cid:durableId="1692291630">
    <w:abstractNumId w:val="2"/>
  </w:num>
  <w:num w:numId="26" w16cid:durableId="2002422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61"/>
    <w:rsid w:val="0000126F"/>
    <w:rsid w:val="00006D85"/>
    <w:rsid w:val="00015914"/>
    <w:rsid w:val="000231A2"/>
    <w:rsid w:val="00026599"/>
    <w:rsid w:val="00030F0C"/>
    <w:rsid w:val="00035FEA"/>
    <w:rsid w:val="000400FE"/>
    <w:rsid w:val="00046D83"/>
    <w:rsid w:val="0005004C"/>
    <w:rsid w:val="0007449D"/>
    <w:rsid w:val="000924B1"/>
    <w:rsid w:val="00095649"/>
    <w:rsid w:val="000A4EA1"/>
    <w:rsid w:val="000C59F1"/>
    <w:rsid w:val="000D6A64"/>
    <w:rsid w:val="000F151C"/>
    <w:rsid w:val="000F1685"/>
    <w:rsid w:val="001028D8"/>
    <w:rsid w:val="001109A8"/>
    <w:rsid w:val="00115AC9"/>
    <w:rsid w:val="00117151"/>
    <w:rsid w:val="0013669F"/>
    <w:rsid w:val="0014251B"/>
    <w:rsid w:val="001568F7"/>
    <w:rsid w:val="00173AED"/>
    <w:rsid w:val="001740C9"/>
    <w:rsid w:val="001A1F4E"/>
    <w:rsid w:val="001B0327"/>
    <w:rsid w:val="001B3B3C"/>
    <w:rsid w:val="001B5D11"/>
    <w:rsid w:val="001E12BC"/>
    <w:rsid w:val="00206EC9"/>
    <w:rsid w:val="00214DA7"/>
    <w:rsid w:val="00216EA4"/>
    <w:rsid w:val="00224B2C"/>
    <w:rsid w:val="00231229"/>
    <w:rsid w:val="00242515"/>
    <w:rsid w:val="00250FFC"/>
    <w:rsid w:val="00267CFC"/>
    <w:rsid w:val="00271C05"/>
    <w:rsid w:val="00280820"/>
    <w:rsid w:val="00283581"/>
    <w:rsid w:val="002876C4"/>
    <w:rsid w:val="00287B58"/>
    <w:rsid w:val="00291B34"/>
    <w:rsid w:val="0029311A"/>
    <w:rsid w:val="002B263C"/>
    <w:rsid w:val="002D7B34"/>
    <w:rsid w:val="002E6DD7"/>
    <w:rsid w:val="002F3F50"/>
    <w:rsid w:val="002F7E39"/>
    <w:rsid w:val="00301DDA"/>
    <w:rsid w:val="003032C1"/>
    <w:rsid w:val="003049C1"/>
    <w:rsid w:val="00310CE9"/>
    <w:rsid w:val="00325EA4"/>
    <w:rsid w:val="00330F25"/>
    <w:rsid w:val="00335DCD"/>
    <w:rsid w:val="00374206"/>
    <w:rsid w:val="00383A84"/>
    <w:rsid w:val="003916A4"/>
    <w:rsid w:val="00393265"/>
    <w:rsid w:val="00393E76"/>
    <w:rsid w:val="003A2099"/>
    <w:rsid w:val="003A4910"/>
    <w:rsid w:val="003A7065"/>
    <w:rsid w:val="003B0052"/>
    <w:rsid w:val="003B26D6"/>
    <w:rsid w:val="003B50AA"/>
    <w:rsid w:val="003C4042"/>
    <w:rsid w:val="003C778E"/>
    <w:rsid w:val="003E2473"/>
    <w:rsid w:val="003E5BF4"/>
    <w:rsid w:val="003E7B03"/>
    <w:rsid w:val="003F1F0B"/>
    <w:rsid w:val="004041B8"/>
    <w:rsid w:val="0043307C"/>
    <w:rsid w:val="004370B2"/>
    <w:rsid w:val="004408C4"/>
    <w:rsid w:val="004474E0"/>
    <w:rsid w:val="00457CC9"/>
    <w:rsid w:val="0046636A"/>
    <w:rsid w:val="00476C30"/>
    <w:rsid w:val="00481BC1"/>
    <w:rsid w:val="00491196"/>
    <w:rsid w:val="00492AD4"/>
    <w:rsid w:val="0049464B"/>
    <w:rsid w:val="004B714E"/>
    <w:rsid w:val="004C60D9"/>
    <w:rsid w:val="004D3182"/>
    <w:rsid w:val="004D6F62"/>
    <w:rsid w:val="004F06E1"/>
    <w:rsid w:val="004F54AB"/>
    <w:rsid w:val="004F586C"/>
    <w:rsid w:val="005223C9"/>
    <w:rsid w:val="00524542"/>
    <w:rsid w:val="00526B15"/>
    <w:rsid w:val="00531D37"/>
    <w:rsid w:val="00543A46"/>
    <w:rsid w:val="00552D2B"/>
    <w:rsid w:val="00570DDD"/>
    <w:rsid w:val="00576125"/>
    <w:rsid w:val="00584761"/>
    <w:rsid w:val="00590475"/>
    <w:rsid w:val="00591070"/>
    <w:rsid w:val="00596419"/>
    <w:rsid w:val="005B01A3"/>
    <w:rsid w:val="005B1ADB"/>
    <w:rsid w:val="005B62A1"/>
    <w:rsid w:val="005C24B4"/>
    <w:rsid w:val="005D2520"/>
    <w:rsid w:val="005D64D5"/>
    <w:rsid w:val="005D7E67"/>
    <w:rsid w:val="005E1D70"/>
    <w:rsid w:val="005E2E61"/>
    <w:rsid w:val="005F0C0F"/>
    <w:rsid w:val="0060396B"/>
    <w:rsid w:val="0061061E"/>
    <w:rsid w:val="00614C66"/>
    <w:rsid w:val="00617DB8"/>
    <w:rsid w:val="006222EC"/>
    <w:rsid w:val="00622525"/>
    <w:rsid w:val="006446C0"/>
    <w:rsid w:val="0067313D"/>
    <w:rsid w:val="00680F8A"/>
    <w:rsid w:val="00685906"/>
    <w:rsid w:val="00685F0D"/>
    <w:rsid w:val="00687DCF"/>
    <w:rsid w:val="006A5409"/>
    <w:rsid w:val="006A629A"/>
    <w:rsid w:val="006C4787"/>
    <w:rsid w:val="006C66E6"/>
    <w:rsid w:val="006D059D"/>
    <w:rsid w:val="006D2EF6"/>
    <w:rsid w:val="006D3450"/>
    <w:rsid w:val="006E4475"/>
    <w:rsid w:val="006E73C0"/>
    <w:rsid w:val="006F38D2"/>
    <w:rsid w:val="006F4989"/>
    <w:rsid w:val="007069E7"/>
    <w:rsid w:val="00713555"/>
    <w:rsid w:val="00714F6A"/>
    <w:rsid w:val="0071595C"/>
    <w:rsid w:val="00723C99"/>
    <w:rsid w:val="007364D3"/>
    <w:rsid w:val="00737B88"/>
    <w:rsid w:val="0074457F"/>
    <w:rsid w:val="00755C48"/>
    <w:rsid w:val="007724EB"/>
    <w:rsid w:val="00795FD4"/>
    <w:rsid w:val="007A5353"/>
    <w:rsid w:val="007A7381"/>
    <w:rsid w:val="007B32F2"/>
    <w:rsid w:val="007C34B9"/>
    <w:rsid w:val="007E45FA"/>
    <w:rsid w:val="00807AB3"/>
    <w:rsid w:val="0082246A"/>
    <w:rsid w:val="00822735"/>
    <w:rsid w:val="00832000"/>
    <w:rsid w:val="00881D52"/>
    <w:rsid w:val="008879EB"/>
    <w:rsid w:val="00891C87"/>
    <w:rsid w:val="008A734F"/>
    <w:rsid w:val="008B18CA"/>
    <w:rsid w:val="008C7C72"/>
    <w:rsid w:val="008F23AE"/>
    <w:rsid w:val="00910B77"/>
    <w:rsid w:val="0091224D"/>
    <w:rsid w:val="00912FB0"/>
    <w:rsid w:val="00915669"/>
    <w:rsid w:val="00921A1A"/>
    <w:rsid w:val="00921D69"/>
    <w:rsid w:val="00945625"/>
    <w:rsid w:val="00981B87"/>
    <w:rsid w:val="00981D1E"/>
    <w:rsid w:val="00990884"/>
    <w:rsid w:val="009916E9"/>
    <w:rsid w:val="009B4C0C"/>
    <w:rsid w:val="009C4B65"/>
    <w:rsid w:val="009C6510"/>
    <w:rsid w:val="009D4033"/>
    <w:rsid w:val="00A04C55"/>
    <w:rsid w:val="00A13702"/>
    <w:rsid w:val="00A13827"/>
    <w:rsid w:val="00A3142C"/>
    <w:rsid w:val="00A42198"/>
    <w:rsid w:val="00A658CC"/>
    <w:rsid w:val="00A90418"/>
    <w:rsid w:val="00A9236E"/>
    <w:rsid w:val="00A938C6"/>
    <w:rsid w:val="00AA16EB"/>
    <w:rsid w:val="00AA4CA7"/>
    <w:rsid w:val="00AB4274"/>
    <w:rsid w:val="00AC632A"/>
    <w:rsid w:val="00AC76FE"/>
    <w:rsid w:val="00AE1CC9"/>
    <w:rsid w:val="00AE7A54"/>
    <w:rsid w:val="00AF64EF"/>
    <w:rsid w:val="00B155E1"/>
    <w:rsid w:val="00B26C3E"/>
    <w:rsid w:val="00B44D89"/>
    <w:rsid w:val="00B56F60"/>
    <w:rsid w:val="00B62696"/>
    <w:rsid w:val="00B679EF"/>
    <w:rsid w:val="00B77AD5"/>
    <w:rsid w:val="00B802E7"/>
    <w:rsid w:val="00B82A96"/>
    <w:rsid w:val="00B96435"/>
    <w:rsid w:val="00BC1E0E"/>
    <w:rsid w:val="00BC55FB"/>
    <w:rsid w:val="00C16161"/>
    <w:rsid w:val="00C203C4"/>
    <w:rsid w:val="00C22181"/>
    <w:rsid w:val="00C275A5"/>
    <w:rsid w:val="00C45905"/>
    <w:rsid w:val="00C462DE"/>
    <w:rsid w:val="00C478B2"/>
    <w:rsid w:val="00C524C5"/>
    <w:rsid w:val="00C71E54"/>
    <w:rsid w:val="00C95632"/>
    <w:rsid w:val="00CC153B"/>
    <w:rsid w:val="00CC67C2"/>
    <w:rsid w:val="00CD4419"/>
    <w:rsid w:val="00CD719F"/>
    <w:rsid w:val="00CE01C7"/>
    <w:rsid w:val="00CE130A"/>
    <w:rsid w:val="00CE3BE8"/>
    <w:rsid w:val="00D002FE"/>
    <w:rsid w:val="00D07284"/>
    <w:rsid w:val="00D22F36"/>
    <w:rsid w:val="00D41DC6"/>
    <w:rsid w:val="00D546AC"/>
    <w:rsid w:val="00D62ACC"/>
    <w:rsid w:val="00D67519"/>
    <w:rsid w:val="00D7157C"/>
    <w:rsid w:val="00D716D7"/>
    <w:rsid w:val="00D718CD"/>
    <w:rsid w:val="00D93011"/>
    <w:rsid w:val="00DC2DEA"/>
    <w:rsid w:val="00DC6340"/>
    <w:rsid w:val="00DD3013"/>
    <w:rsid w:val="00DD316F"/>
    <w:rsid w:val="00DD56B9"/>
    <w:rsid w:val="00DF10F8"/>
    <w:rsid w:val="00DF4E09"/>
    <w:rsid w:val="00DF60D1"/>
    <w:rsid w:val="00DF7E5F"/>
    <w:rsid w:val="00E0089E"/>
    <w:rsid w:val="00E104E4"/>
    <w:rsid w:val="00E41940"/>
    <w:rsid w:val="00E466BD"/>
    <w:rsid w:val="00E62538"/>
    <w:rsid w:val="00E64005"/>
    <w:rsid w:val="00E65131"/>
    <w:rsid w:val="00E7414C"/>
    <w:rsid w:val="00E7791D"/>
    <w:rsid w:val="00E93806"/>
    <w:rsid w:val="00EA2397"/>
    <w:rsid w:val="00ED1AE2"/>
    <w:rsid w:val="00ED2A53"/>
    <w:rsid w:val="00EE3CC4"/>
    <w:rsid w:val="00EE7FBB"/>
    <w:rsid w:val="00F017FC"/>
    <w:rsid w:val="00F11EEE"/>
    <w:rsid w:val="00F20412"/>
    <w:rsid w:val="00F2229A"/>
    <w:rsid w:val="00F2292A"/>
    <w:rsid w:val="00F32F3F"/>
    <w:rsid w:val="00F37B63"/>
    <w:rsid w:val="00F65C1D"/>
    <w:rsid w:val="00F72610"/>
    <w:rsid w:val="00F75687"/>
    <w:rsid w:val="00FA1400"/>
    <w:rsid w:val="00FA1AF4"/>
    <w:rsid w:val="00FA2AC1"/>
    <w:rsid w:val="00FB3B22"/>
    <w:rsid w:val="00FD6E94"/>
    <w:rsid w:val="00FF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C239D"/>
  <w15:docId w15:val="{25B167E3-6EE8-4E4F-80C8-CD6227E7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Garamond" w:hAnsi="Garamond" w:cs="Arial"/>
      <w:b/>
      <w:bCs/>
      <w:szCs w:val="20"/>
    </w:rPr>
  </w:style>
  <w:style w:type="paragraph" w:styleId="Heading2">
    <w:name w:val="heading 2"/>
    <w:basedOn w:val="Normal"/>
    <w:next w:val="Normal"/>
    <w:qFormat/>
    <w:pPr>
      <w:keepNext/>
      <w:jc w:val="center"/>
      <w:outlineLvl w:val="1"/>
    </w:pPr>
    <w:rPr>
      <w:rFonts w:ascii="Garamond" w:hAnsi="Garamond"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cs="Courier New"/>
      <w:sz w:val="20"/>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250FFC"/>
    <w:pPr>
      <w:ind w:left="720"/>
    </w:pPr>
  </w:style>
  <w:style w:type="character" w:customStyle="1" w:styleId="FooterChar">
    <w:name w:val="Footer Char"/>
    <w:link w:val="Footer"/>
    <w:uiPriority w:val="99"/>
    <w:rsid w:val="007A5353"/>
    <w:rPr>
      <w:sz w:val="24"/>
      <w:szCs w:val="24"/>
    </w:rPr>
  </w:style>
  <w:style w:type="character" w:customStyle="1" w:styleId="Heading1Char">
    <w:name w:val="Heading 1 Char"/>
    <w:link w:val="Heading1"/>
    <w:rsid w:val="00271C05"/>
    <w:rPr>
      <w:rFonts w:ascii="Garamond" w:hAnsi="Garamond" w:cs="Arial"/>
      <w:b/>
      <w:bCs/>
      <w:sz w:val="24"/>
    </w:rPr>
  </w:style>
  <w:style w:type="character" w:customStyle="1" w:styleId="PlainTextChar">
    <w:name w:val="Plain Text Char"/>
    <w:link w:val="PlainText"/>
    <w:semiHidden/>
    <w:rsid w:val="00271C05"/>
    <w:rPr>
      <w:rFonts w:ascii="Courier New" w:hAnsi="Courier New" w:cs="Courier New"/>
    </w:rPr>
  </w:style>
  <w:style w:type="paragraph" w:styleId="FootnoteText">
    <w:name w:val="footnote text"/>
    <w:basedOn w:val="Normal"/>
    <w:link w:val="FootnoteTextChar"/>
    <w:uiPriority w:val="99"/>
    <w:semiHidden/>
    <w:unhideWhenUsed/>
    <w:rsid w:val="000F151C"/>
    <w:rPr>
      <w:sz w:val="20"/>
      <w:szCs w:val="20"/>
    </w:rPr>
  </w:style>
  <w:style w:type="character" w:customStyle="1" w:styleId="FootnoteTextChar">
    <w:name w:val="Footnote Text Char"/>
    <w:basedOn w:val="DefaultParagraphFont"/>
    <w:link w:val="FootnoteText"/>
    <w:uiPriority w:val="99"/>
    <w:semiHidden/>
    <w:rsid w:val="000F151C"/>
  </w:style>
  <w:style w:type="character" w:styleId="FootnoteReference">
    <w:name w:val="footnote reference"/>
    <w:uiPriority w:val="99"/>
    <w:semiHidden/>
    <w:unhideWhenUsed/>
    <w:rsid w:val="000F151C"/>
    <w:rPr>
      <w:vertAlign w:val="superscript"/>
    </w:rPr>
  </w:style>
  <w:style w:type="paragraph" w:styleId="Title">
    <w:name w:val="Title"/>
    <w:basedOn w:val="Normal"/>
    <w:next w:val="Normal"/>
    <w:link w:val="TitleChar"/>
    <w:uiPriority w:val="10"/>
    <w:qFormat/>
    <w:rsid w:val="00325EA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25EA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14082">
      <w:bodyDiv w:val="1"/>
      <w:marLeft w:val="0"/>
      <w:marRight w:val="0"/>
      <w:marTop w:val="0"/>
      <w:marBottom w:val="0"/>
      <w:divBdr>
        <w:top w:val="none" w:sz="0" w:space="0" w:color="auto"/>
        <w:left w:val="none" w:sz="0" w:space="0" w:color="auto"/>
        <w:bottom w:val="none" w:sz="0" w:space="0" w:color="auto"/>
        <w:right w:val="none" w:sz="0" w:space="0" w:color="auto"/>
      </w:divBdr>
    </w:div>
    <w:div w:id="176418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ever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6EE78-227A-4B6D-8583-78E4BEE2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14</Pages>
  <Words>4116</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CITY OF ATTLEBORO, MASSACHUSETTS</vt:lpstr>
    </vt:vector>
  </TitlesOfParts>
  <Company>City of Attleboro</Company>
  <LinksUpToDate>false</LinksUpToDate>
  <CharactersWithSpaces>27523</CharactersWithSpaces>
  <SharedDoc>false</SharedDoc>
  <HLinks>
    <vt:vector size="6" baseType="variant">
      <vt:variant>
        <vt:i4>4980759</vt:i4>
      </vt:variant>
      <vt:variant>
        <vt:i4>0</vt:i4>
      </vt:variant>
      <vt:variant>
        <vt:i4>0</vt:i4>
      </vt:variant>
      <vt:variant>
        <vt:i4>5</vt:i4>
      </vt:variant>
      <vt:variant>
        <vt:lpwstr>http://www.cityofeverett.com/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ATTLEBORO, MASSACHUSETTS</dc:title>
  <dc:creator>SEN02666</dc:creator>
  <cp:lastModifiedBy>Diane Hansen</cp:lastModifiedBy>
  <cp:revision>7</cp:revision>
  <cp:lastPrinted>2026-02-18T12:46:00Z</cp:lastPrinted>
  <dcterms:created xsi:type="dcterms:W3CDTF">2026-02-12T15:27:00Z</dcterms:created>
  <dcterms:modified xsi:type="dcterms:W3CDTF">2026-02-18T12:46:00Z</dcterms:modified>
</cp:coreProperties>
</file>